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Netherlands</w:t>
      </w:r>
      <w:r>
        <w:t xml:space="preserve"> </w:t>
      </w:r>
      <w:r>
        <w:t xml:space="preserve">Amsterdam</w:t>
      </w:r>
    </w:p>
    <w:p>
      <w:pPr>
        <w:pStyle w:val="FirstParagraph"/>
      </w:pPr>
      <w:r>
        <w:t xml:space="preserve">```html</w:t>
      </w:r>
    </w:p>
    <w:bookmarkStart w:id="29"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Board of Directors and Stakeholders</w:t>
      </w:r>
      <w:r>
        <w:br/>
      </w:r>
      <w:r>
        <w:t xml:space="preserve">Project: Strategic Sales Expansion in Netherlands Amsterdam</w:t>
      </w:r>
      <w:r>
        <w:br/>
      </w:r>
      <w:r>
        <w:t xml:space="preserve">Prepared By: Senior Management Team</w:t>
      </w:r>
    </w:p>
    <w:p>
      <w:pPr>
        <w:pStyle w:val="BodyText"/>
      </w:pPr>
      <w:r>
        <w:t xml:space="preserve">This document serves as a comprehensive Project Report regarding the strategic initiative to establish and optimize the role of the</w:t>
      </w:r>
      <w:r>
        <w:t xml:space="preserve"> </w:t>
      </w:r>
      <w:r>
        <w:rPr>
          <w:bCs/>
          <w:b/>
        </w:rPr>
        <w:t xml:space="preserve">Sales Executive</w:t>
      </w:r>
      <w:r>
        <w:t xml:space="preserve"> </w:t>
      </w:r>
      <w:r>
        <w:t xml:space="preserve">within our operations in</w:t>
      </w:r>
      <w:r>
        <w:t xml:space="preserve"> </w:t>
      </w:r>
      <w:r>
        <w:rPr>
          <w:bCs/>
          <w:b/>
        </w:rPr>
        <w:t xml:space="preserve">Netherlands Amsterdam</w:t>
      </w:r>
      <w:r>
        <w:t xml:space="preserve">. As we continue to expand our global footprint, this report outlines the objectives, methodologies, challenges encountered, and outcomes achieved during this fiscal quarter. The primary goal has been to enhance market penetration in one of Europe's most dynamic economic hubs by leveraging a dedicated sales force tailored to the unique cultural and commercial nuances of</w:t>
      </w:r>
      <w:r>
        <w:t xml:space="preserve"> </w:t>
      </w:r>
      <w:r>
        <w:rPr>
          <w:bCs/>
          <w:b/>
        </w:rPr>
        <w:t xml:space="preserve">Netherlands Amsterdam</w:t>
      </w:r>
      <w:r>
        <w:t xml:space="preserve">.</w:t>
      </w:r>
    </w:p>
    <w:p>
      <w:pPr>
        <w:pStyle w:val="BodyText"/>
      </w:pPr>
      <w:r>
        <w:t xml:space="preserve">The integration of the</w:t>
      </w:r>
      <w:r>
        <w:t xml:space="preserve"> </w:t>
      </w:r>
      <w:r>
        <w:rPr>
          <w:bCs/>
          <w:b/>
        </w:rPr>
        <w:t xml:space="preserve">Sales Executive</w:t>
      </w:r>
      <w:r>
        <w:t xml:space="preserve"> </w:t>
      </w:r>
      <w:r>
        <w:t xml:space="preserve">position into our local structure was driven by the need for localized expertise. While global strategies provide direction, successful execution requires individuals who understand the specific regulatory environment, business etiquette, and competitive landscape of</w:t>
      </w:r>
      <w:r>
        <w:t xml:space="preserve"> </w:t>
      </w:r>
      <w:r>
        <w:rPr>
          <w:bCs/>
          <w:b/>
        </w:rPr>
        <w:t xml:space="preserve">Netherlands Amsterdam</w:t>
      </w:r>
      <w:r>
        <w:t xml:space="preserve">. This report details how our approach aligns with these critical factors.</w:t>
      </w:r>
    </w:p>
    <w:bookmarkStart w:id="20" w:name="project-objectives"/>
    <w:p>
      <w:pPr>
        <w:pStyle w:val="Heading2"/>
      </w:pPr>
      <w:r>
        <w:t xml:space="preserve">2. Project Objectives</w:t>
      </w:r>
    </w:p>
    <w:p>
      <w:pPr>
        <w:pStyle w:val="FirstParagraph"/>
      </w:pPr>
      <w:r>
        <w:t xml:space="preserve">The establishment of the</w:t>
      </w:r>
      <w:r>
        <w:t xml:space="preserve"> </w:t>
      </w:r>
      <w:r>
        <w:rPr>
          <w:bCs/>
          <w:b/>
        </w:rPr>
        <w:t xml:space="preserve">Sales Executive</w:t>
      </w:r>
      <w:r>
        <w:t xml:space="preserve"> </w:t>
      </w:r>
      <w:r>
        <w:t xml:space="preserve">role in</w:t>
      </w:r>
      <w:r>
        <w:t xml:space="preserve"> </w:t>
      </w:r>
      <w:r>
        <w:rPr>
          <w:bCs/>
          <w:b/>
        </w:rPr>
        <w:t xml:space="preserve">Netherlands Amsterdam</w:t>
      </w:r>
    </w:p>
    <w:p>
      <w:pPr>
        <w:numPr>
          <w:ilvl w:val="0"/>
          <w:numId w:val="1001"/>
        </w:numPr>
        <w:pStyle w:val="Compact"/>
      </w:pPr>
      <w:r>
        <w:rPr>
          <w:bCs/>
          <w:b/>
        </w:rPr>
        <w:t xml:space="preserve">Market Penetration:</w:t>
      </w:r>
      <w:r>
        <w:t xml:space="preserve">To increase our market share in the Benelux region by 15% within the first six months through targeted B2B outreach.</w:t>
      </w:r>
    </w:p>
    <w:p>
      <w:pPr>
        <w:numPr>
          <w:ilvl w:val="0"/>
          <w:numId w:val="1001"/>
        </w:numPr>
        <w:pStyle w:val="Compact"/>
      </w:pPr>
      <w:r>
        <w:rPr>
          <w:bCs/>
          <w:b/>
        </w:rPr>
        <w:t xml:space="preserve">Client Acquisition:</w:t>
      </w:r>
      <w:r>
        <w:t xml:space="preserve">To secure at least ten new key enterprise clients in</w:t>
      </w:r>
      <w:r>
        <w:t xml:space="preserve"> </w:t>
      </w:r>
      <w:r>
        <w:rPr>
          <w:bCs/>
          <w:b/>
        </w:rPr>
        <w:t xml:space="preserve">Netherlands Amsterdam</w:t>
      </w:r>
    </w:p>
    <w:p>
      <w:pPr>
        <w:numPr>
          <w:ilvl w:val="0"/>
          <w:numId w:val="1001"/>
        </w:numPr>
        <w:pStyle w:val="Compact"/>
      </w:pPr>
      <w:r>
        <w:rPr>
          <w:bCs/>
          <w:b/>
        </w:rPr>
        <w:t xml:space="preserve">Brand Localization:</w:t>
      </w:r>
      <w:r>
        <w:t xml:space="preserve">To adapt our value proposition to resonate with Dutch business values, which prioritize directness sustainability and efficiency.</w:t>
      </w:r>
    </w:p>
    <w:p>
      <w:pPr>
        <w:numPr>
          <w:ilvl w:val="0"/>
          <w:numId w:val="1001"/>
        </w:numPr>
        <w:pStyle w:val="Compact"/>
      </w:pPr>
      <w:r>
        <w:rPr>
          <w:bCs/>
          <w:b/>
        </w:rPr>
        <w:t xml:space="preserve">Sales Cycle Optimization:</w:t>
      </w:r>
      <w:r>
        <w:t xml:space="preserve">To reduce the average sales cycle duration by 20% through improved lead qualification processes tailored to the local market dynamics in</w:t>
      </w:r>
    </w:p>
    <w:p>
      <w:pPr>
        <w:numPr>
          <w:ilvl w:val="0"/>
          <w:numId w:val="1000"/>
        </w:numPr>
        <w:pStyle w:val="Compact"/>
      </w:pPr>
      <w:r>
        <w:t xml:space="preserve">Netherlands Amsterdam.</w:t>
      </w:r>
    </w:p>
    <w:p>
      <w:pPr>
        <w:pStyle w:val="FirstParagraph"/>
      </w:pPr>
      <w:r>
        <w:t xml:space="preserve">The success of these objectives is directly tied to the effectiveness of our</w:t>
      </w:r>
      <w:r>
        <w:t xml:space="preserve"> </w:t>
      </w:r>
      <w:r>
        <w:rPr>
          <w:bCs/>
          <w:b/>
        </w:rPr>
        <w:t xml:space="preserve">Sales Executive</w:t>
      </w:r>
      <w:r>
        <w:t xml:space="preserve">, who acts as the primary liaison between our global headquarters and local stakeholders in</w:t>
      </w:r>
    </w:p>
    <w:p>
      <w:pPr>
        <w:pStyle w:val="BodyText"/>
      </w:pPr>
      <w:r>
        <w:t xml:space="preserve">Netherlands Amsterdam.</w:t>
      </w:r>
    </w:p>
    <w:bookmarkEnd w:id="20"/>
    <w:bookmarkStart w:id="24" w:name="X76153ed57fb642252748e4818bd8294ab1cba73"/>
    <w:p>
      <w:pPr>
        <w:pStyle w:val="Heading2"/>
      </w:pPr>
      <w:r>
        <w:t xml:space="preserve">3. Methodology and Strategy Implementation in Netherlands Amsterdam</w:t>
      </w:r>
    </w:p>
    <w:p>
      <w:pPr>
        <w:pStyle w:val="FirstParagraph"/>
      </w:pPr>
      <w:r>
        <w:t xml:space="preserve">To ensure the success of this initiative, we adopted a multi-faceted strategy that respects the distinct business culture of</w:t>
      </w:r>
    </w:p>
    <w:p>
      <w:pPr>
        <w:pStyle w:val="BodyText"/>
      </w:pPr>
      <w:r>
        <w:t xml:space="preserve">Netherlands Amsterdam. The role of the</w:t>
      </w:r>
    </w:p>
    <w:p>
      <w:pPr>
        <w:pStyle w:val="BodyText"/>
      </w:pPr>
      <w:r>
        <w:t xml:space="preserve">Sales Executive was central to this strategy, requiring not just sales acumen but also cultural intelligence.</w:t>
      </w:r>
    </w:p>
    <w:bookmarkStart w:id="21" w:name="X9b768fe78f5c90c65a14ac0ec032e6c31018914"/>
    <w:p>
      <w:pPr>
        <w:pStyle w:val="Heading3"/>
      </w:pPr>
      <w:r>
        <w:t xml:space="preserve">3.1. Cultural Adaptation and Direct Communication</w:t>
      </w:r>
    </w:p>
    <w:p>
      <w:pPr>
        <w:pStyle w:val="FirstParagraph"/>
      </w:pPr>
      <w:r>
        <w:t xml:space="preserve">In</w:t>
      </w:r>
    </w:p>
    <w:p>
      <w:pPr>
        <w:pStyle w:val="BodyText"/>
      </w:pPr>
      <w:r>
        <w:t xml:space="preserve">Netherlands Amsterdam, business communication is characterized by directness and egalitarianism. The</w:t>
      </w:r>
    </w:p>
    <w:p>
      <w:pPr>
        <w:pStyle w:val="BodyText"/>
      </w:pPr>
      <w:r>
        <w:t xml:space="preserve">Sales Executive was trained to adopt this communication style, avoiding overly promotional or exaggerated language which can be viewed with skepticism in the Dutch market. Instead, the focus was placed on factual data, transparency, and mutual benefit. This approach has proven effective in building trust with prospective clients in</w:t>
      </w:r>
    </w:p>
    <w:p>
      <w:pPr>
        <w:pStyle w:val="BodyText"/>
      </w:pPr>
      <w:r>
        <w:t xml:space="preserve">Netherlands Amsterdam.</w:t>
      </w:r>
    </w:p>
    <w:bookmarkEnd w:id="21"/>
    <w:bookmarkStart w:id="22" w:name="networking-and-relationship-building"/>
    <w:p>
      <w:pPr>
        <w:pStyle w:val="Heading3"/>
      </w:pPr>
      <w:r>
        <w:t xml:space="preserve">3.2. Networking and Relationship Building</w:t>
      </w:r>
    </w:p>
    <w:p>
      <w:pPr>
        <w:pStyle w:val="FirstParagraph"/>
      </w:pPr>
      <w:r>
        <w:t xml:space="preserve">The role of the</w:t>
      </w:r>
    </w:p>
    <w:p>
      <w:pPr>
        <w:pStyle w:val="BodyText"/>
      </w:pPr>
      <w:r>
        <w:t xml:space="preserve">Sales Executive extends beyond cold calling; it involves significant networking within the vibrant business community of</w:t>
      </w:r>
    </w:p>
    <w:p>
      <w:pPr>
        <w:pStyle w:val="BodyText"/>
      </w:pPr>
      <w:r>
        <w:t xml:space="preserve">Netherlands Amsterdam. We leveraged local industry events, chamber of commerce meetings, and tech meetups to generate leads. The</w:t>
      </w:r>
    </w:p>
    <w:p>
      <w:pPr>
        <w:pStyle w:val="BodyText"/>
      </w:pPr>
      <w:r>
        <w:t xml:space="preserve">Sales Executive invested heavily in face-to-face interactions, recognizing that relationships are paramount in the Dutch business landscape.</w:t>
      </w:r>
    </w:p>
    <w:bookmarkEnd w:id="22"/>
    <w:bookmarkStart w:id="23" w:name="digital-engagement-and-local-seo"/>
    <w:p>
      <w:pPr>
        <w:pStyle w:val="Heading3"/>
      </w:pPr>
      <w:r>
        <w:t xml:space="preserve">3.3. Digital Engagement and Local SEO</w:t>
      </w:r>
    </w:p>
    <w:p>
      <w:pPr>
        <w:pStyle w:val="FirstParagraph"/>
      </w:pPr>
      <w:r>
        <w:t xml:space="preserve">In tandem with traditional sales methods, our</w:t>
      </w:r>
    </w:p>
    <w:p>
      <w:pPr>
        <w:pStyle w:val="BodyText"/>
      </w:pPr>
      <w:r>
        <w:t xml:space="preserve">Sales Executive utilized digital platforms to enhance visibility in</w:t>
      </w:r>
    </w:p>
    <w:p>
      <w:pPr>
        <w:pStyle w:val="BodyText"/>
      </w:pPr>
      <w:r>
        <w:t xml:space="preserve">Netherlands Amsterdam. This included optimizing our LinkedIn presence for local search terms and engaging in targeted content marketing campaigns relevant to the Dutch market. The data gathered from these efforts informed the sales strategy, allowing for more personalized outreach.</w:t>
      </w:r>
    </w:p>
    <w:bookmarkEnd w:id="23"/>
    <w:bookmarkEnd w:id="24"/>
    <w:bookmarkStart w:id="25" w:name="challenges-encountered"/>
    <w:p>
      <w:pPr>
        <w:pStyle w:val="Heading2"/>
      </w:pPr>
      <w:r>
        <w:t xml:space="preserve">4. Challenges Encountered</w:t>
      </w:r>
    </w:p>
    <w:p>
      <w:pPr>
        <w:pStyle w:val="FirstParagraph"/>
      </w:pPr>
      <w:r>
        <w:t xml:space="preserve">While progress has been substantial, several challenges were identified during the implementation of this project in</w:t>
      </w:r>
    </w:p>
    <w:p>
      <w:pPr>
        <w:pStyle w:val="BodyText"/>
      </w:pPr>
      <w:r>
        <w:t xml:space="preserve">Netherlands Amsterdam:</w:t>
      </w:r>
    </w:p>
    <w:p>
      <w:pPr>
        <w:numPr>
          <w:ilvl w:val="0"/>
          <w:numId w:val="1002"/>
        </w:numPr>
        <w:pStyle w:val="Compact"/>
      </w:pPr>
      <w:r>
        <w:rPr>
          <w:bCs/>
          <w:b/>
        </w:rPr>
        <w:t xml:space="preserve">Hiring and Retention:</w:t>
      </w:r>
      <w:r>
        <w:t xml:space="preserve">Finding a qualified</w:t>
      </w:r>
    </w:p>
    <w:p>
      <w:pPr>
        <w:numPr>
          <w:ilvl w:val="0"/>
          <w:numId w:val="1000"/>
        </w:numPr>
        <w:pStyle w:val="Compact"/>
      </w:pPr>
      <w:r>
        <w:t xml:space="preserve">Sales Executive with both international sales experience and deep local knowledge in</w:t>
      </w:r>
    </w:p>
    <w:p>
      <w:pPr>
        <w:numPr>
          <w:ilvl w:val="0"/>
          <w:numId w:val="1000"/>
        </w:numPr>
        <w:pStyle w:val="Compact"/>
      </w:pPr>
      <w:r>
        <w:t xml:space="preserve">Netherlands Amsterdam proved difficult. The competition for top talent in the city is fierce.</w:t>
      </w:r>
    </w:p>
    <w:p>
      <w:pPr>
        <w:numPr>
          <w:ilvl w:val="0"/>
          <w:numId w:val="1002"/>
        </w:numPr>
        <w:pStyle w:val="Compact"/>
      </w:pPr>
      <w:r>
        <w:rPr>
          <w:bCs/>
          <w:b/>
        </w:rPr>
        <w:t xml:space="preserve">Regulatory Compliance:</w:t>
      </w:r>
      <w:r>
        <w:t xml:space="preserve">Navigating the complex regulatory environment in</w:t>
      </w:r>
    </w:p>
    <w:p>
      <w:pPr>
        <w:numPr>
          <w:ilvl w:val="0"/>
          <w:numId w:val="1000"/>
        </w:numPr>
        <w:pStyle w:val="Compact"/>
      </w:pPr>
      <w:r>
        <w:t xml:space="preserve">Netherlands Amsterdam, particularly regarding data privacy (GDPR) and labor laws, required additional legal consultation to ensure our sales practices were fully compliant.</w:t>
      </w:r>
    </w:p>
    <w:p>
      <w:pPr>
        <w:numPr>
          <w:ilvl w:val="0"/>
          <w:numId w:val="1002"/>
        </w:numPr>
        <w:pStyle w:val="Compact"/>
      </w:pPr>
      <w:r>
        <w:rPr>
          <w:bCs/>
          <w:b/>
        </w:rPr>
        <w:t xml:space="preserve">Cultural Nuances in Negotiation:</w:t>
      </w:r>
      <w:r>
        <w:t xml:space="preserve">Initial negotiations revealed that Dutch clients prefer a more consensus-based approach. The</w:t>
      </w:r>
    </w:p>
    <w:p>
      <w:pPr>
        <w:numPr>
          <w:ilvl w:val="0"/>
          <w:numId w:val="1000"/>
        </w:numPr>
        <w:pStyle w:val="Compact"/>
      </w:pPr>
      <w:r>
        <w:t xml:space="preserve">Sales Executive had to adapt from a top-down negotiation style to one that encouraged collaborative decision-making, which was crucial for success in</w:t>
      </w:r>
    </w:p>
    <w:p>
      <w:pPr>
        <w:numPr>
          <w:ilvl w:val="0"/>
          <w:numId w:val="1000"/>
        </w:numPr>
        <w:pStyle w:val="Compact"/>
      </w:pPr>
      <w:r>
        <w:t xml:space="preserve">Netherlands Amsterdam.</w:t>
      </w:r>
    </w:p>
    <w:bookmarkEnd w:id="25"/>
    <w:bookmarkStart w:id="26" w:name="outcomes-and-performance-metrics"/>
    <w:p>
      <w:pPr>
        <w:pStyle w:val="Heading2"/>
      </w:pPr>
      <w:r>
        <w:t xml:space="preserve">5. Outcomes and Performance Metrics</w:t>
      </w:r>
    </w:p>
    <w:p>
      <w:pPr>
        <w:pStyle w:val="FirstParagraph"/>
      </w:pPr>
      <w:r>
        <w:t xml:space="preserve">Despite the challenges, the implementation of the</w:t>
      </w:r>
    </w:p>
    <w:p>
      <w:pPr>
        <w:pStyle w:val="BodyText"/>
      </w:pPr>
      <w:r>
        <w:t xml:space="preserve">Sales Executive role in</w:t>
      </w:r>
    </w:p>
    <w:p>
      <w:pPr>
        <w:pStyle w:val="BodyText"/>
      </w:pPr>
      <w:r>
        <w:t xml:space="preserve">Netherlands Amsterdam has yielded positive results:</w:t>
      </w:r>
    </w:p>
    <w:p>
      <w:pPr>
        <w:numPr>
          <w:ilvl w:val="0"/>
          <w:numId w:val="1003"/>
        </w:numPr>
        <w:pStyle w:val="Compact"/>
      </w:pPr>
      <w:r>
        <w:rPr>
          <w:bCs/>
          <w:b/>
        </w:rPr>
        <w:t xml:space="preserve">New Client Acquisition:</w:t>
      </w:r>
      <w:r>
        <w:t xml:space="preserve">We have successfully onboarded 12 new key accounts in</w:t>
      </w:r>
    </w:p>
    <w:p>
      <w:pPr>
        <w:numPr>
          <w:ilvl w:val="0"/>
          <w:numId w:val="1000"/>
        </w:numPr>
        <w:pStyle w:val="Compact"/>
      </w:pPr>
      <w:r>
        <w:t xml:space="preserve">Netherlands Amsterdam, exceeding our initial target of ten.</w:t>
      </w:r>
    </w:p>
    <w:p>
      <w:pPr>
        <w:numPr>
          <w:ilvl w:val="0"/>
          <w:numId w:val="1003"/>
        </w:numPr>
        <w:pStyle w:val="Compact"/>
      </w:pPr>
      <w:r>
        <w:rPr>
          <w:bCs/>
          <w:b/>
        </w:rPr>
        <w:t xml:space="preserve">Revenue Growth:</w:t>
      </w:r>
      <w:r>
        <w:t xml:space="preserve">The local branch in</w:t>
      </w:r>
    </w:p>
    <w:p>
      <w:pPr>
        <w:numPr>
          <w:ilvl w:val="0"/>
          <w:numId w:val="1000"/>
        </w:numPr>
        <w:pStyle w:val="Compact"/>
      </w:pPr>
      <w:r>
        <w:t xml:space="preserve">Netherlands Amsterdam has contributed to a 12% increase in overall regional revenue, driven largely by the efforts of the</w:t>
      </w:r>
    </w:p>
    <w:p>
      <w:pPr>
        <w:numPr>
          <w:ilvl w:val="0"/>
          <w:numId w:val="1000"/>
        </w:numPr>
        <w:pStyle w:val="Compact"/>
      </w:pPr>
      <w:r>
        <w:t xml:space="preserve">Sales Executive.</w:t>
      </w:r>
    </w:p>
    <w:p>
      <w:pPr>
        <w:numPr>
          <w:ilvl w:val="0"/>
          <w:numId w:val="1003"/>
        </w:numPr>
        <w:pStyle w:val="Compact"/>
      </w:pPr>
      <w:r>
        <w:rPr>
          <w:bCs/>
          <w:b/>
        </w:rPr>
        <w:t xml:space="preserve">Market Awareness:</w:t>
      </w:r>
      <w:r>
        <w:t xml:space="preserve">We have seen a 30% increase in brand recognition metrics within our target sectors in</w:t>
      </w:r>
    </w:p>
    <w:p>
      <w:pPr>
        <w:numPr>
          <w:ilvl w:val="0"/>
          <w:numId w:val="1000"/>
        </w:numPr>
        <w:pStyle w:val="Compact"/>
      </w:pPr>
      <w:r>
        <w:t xml:space="preserve">Netherlands Amsterdam, as measured by social media engagement and website traffic.</w:t>
      </w:r>
    </w:p>
    <w:p>
      <w:pPr>
        <w:pStyle w:val="FirstParagraph"/>
      </w:pPr>
      <w:r>
        <w:t xml:space="preserve">The performance of the</w:t>
      </w:r>
    </w:p>
    <w:p>
      <w:pPr>
        <w:pStyle w:val="BodyText"/>
      </w:pPr>
      <w:r>
        <w:t xml:space="preserve">Sales Executive has been instrumental in achieving these milestones. Their ability to navigate the unique business environment of</w:t>
      </w:r>
    </w:p>
    <w:p>
      <w:pPr>
        <w:pStyle w:val="BodyText"/>
      </w:pPr>
      <w:r>
        <w:t xml:space="preserve">Netherlands Amsterdam has been a key differentiator in our competitive strategy.</w:t>
      </w:r>
    </w:p>
    <w:bookmarkEnd w:id="26"/>
    <w:bookmarkStart w:id="27" w:name="recommendations-and-future-outlook"/>
    <w:p>
      <w:pPr>
        <w:pStyle w:val="Heading2"/>
      </w:pPr>
      <w:r>
        <w:t xml:space="preserve">6. Recommendations and Future Outlook</w:t>
      </w:r>
    </w:p>
    <w:p>
      <w:pPr>
        <w:pStyle w:val="FirstParagraph"/>
      </w:pPr>
      <w:r>
        <w:t xml:space="preserve">Based on the findings of this Project Report, we recommend the following actions for continued success:</w:t>
      </w:r>
    </w:p>
    <w:p>
      <w:pPr>
        <w:pStyle w:val="BodyText"/>
      </w:pPr>
      <w:r>
        <w:rPr>
          <w:bCs/>
          <w:b/>
        </w:rPr>
        <w:t xml:space="preserve">Sustained Investment in Local Talent:</w:t>
      </w:r>
      <w:r>
        <w:t xml:space="preserve">We should continue to invest in recruiting top-tier</w:t>
      </w:r>
    </w:p>
    <w:p>
      <w:pPr>
        <w:pStyle w:val="BodyText"/>
      </w:pPr>
      <w:r>
        <w:t xml:space="preserve">Sales Executive candidates with deep roots in</w:t>
      </w:r>
    </w:p>
    <w:p>
      <w:pPr>
        <w:pStyle w:val="BodyText"/>
      </w:pPr>
      <w:r>
        <w:t xml:space="preserve">Netherlands Amsterdam. Consider partnering with local recruitment firms specializing in sales talent.</w:t>
      </w:r>
    </w:p>
    <w:p>
      <w:pPr>
        <w:pStyle w:val="BodyText"/>
      </w:pPr>
      <w:r>
        <w:rPr>
          <w:bCs/>
          <w:b/>
        </w:rPr>
        <w:t xml:space="preserve">Enhanced Training Programs:</w:t>
      </w:r>
      <w:r>
        <w:t xml:space="preserve">Implement ongoing cultural and regulatory training for the</w:t>
      </w:r>
    </w:p>
    <w:p>
      <w:pPr>
        <w:pStyle w:val="BodyText"/>
      </w:pPr>
      <w:r>
        <w:t xml:space="preserve">Sales Executive to ensure they remain updated on changes in the business landscape of</w:t>
      </w:r>
    </w:p>
    <w:p>
      <w:pPr>
        <w:pStyle w:val="BodyText"/>
      </w:pPr>
      <w:r>
        <w:t xml:space="preserve">Netherlands Amsterdam.</w:t>
      </w:r>
    </w:p>
    <w:p>
      <w:pPr>
        <w:pStyle w:val="BodyText"/>
      </w:pPr>
      <w:r>
        <w:rPr>
          <w:bCs/>
          <w:b/>
        </w:rPr>
        <w:t xml:space="preserve">Leverage Data Analytics:</w:t>
      </w:r>
      <w:r>
        <w:t xml:space="preserve">Further utilize data analytics to refine sales strategies in</w:t>
      </w:r>
    </w:p>
    <w:p>
      <w:pPr>
        <w:pStyle w:val="BodyText"/>
      </w:pPr>
      <w:r>
        <w:t xml:space="preserve">Netherlands Amsterdam. The insights gathered by the</w:t>
      </w:r>
    </w:p>
    <w:p>
      <w:pPr>
        <w:pStyle w:val="BodyText"/>
      </w:pPr>
      <w:r>
        <w:t xml:space="preserve">Sales Executive should be integrated into our broader global CRM system for better forecasting.</w:t>
      </w:r>
    </w:p>
    <w:bookmarkEnd w:id="27"/>
    <w:bookmarkStart w:id="28" w:name="conclusion"/>
    <w:p>
      <w:pPr>
        <w:pStyle w:val="Heading2"/>
      </w:pPr>
      <w:r>
        <w:t xml:space="preserve">7. Conclusion</w:t>
      </w:r>
    </w:p>
    <w:p>
      <w:pPr>
        <w:pStyle w:val="FirstParagraph"/>
      </w:pPr>
      <w:r>
        <w:t xml:space="preserve">In conclusion, the establishment of the</w:t>
      </w:r>
      <w:r>
        <w:t xml:space="preserve"> </w:t>
      </w:r>
      <w:r>
        <w:rPr>
          <w:bCs/>
          <w:b/>
        </w:rPr>
        <w:t xml:space="preserve">Sales Executive</w:t>
      </w:r>
      <w:r>
        <w:t xml:space="preserve"> </w:t>
      </w:r>
      <w:r>
        <w:t xml:space="preserve">role in</w:t>
      </w:r>
    </w:p>
    <w:p>
      <w:pPr>
        <w:pStyle w:val="BodyText"/>
      </w:pPr>
      <w:r>
        <w:t xml:space="preserve">Netherlands Amsterdam represents a strategic imperative for our company's growth in Europe. The report demonstrates that by localizing our sales approach and empowering dedicated personnel who understand the intricacies of the</w:t>
      </w:r>
    </w:p>
    <w:p>
      <w:pPr>
        <w:pStyle w:val="BodyText"/>
      </w:pPr>
      <w:r>
        <w:t xml:space="preserve">Netherlands Amsterdam market, we can achieve significant competitive advantages. The results achieved thus far validate this strategy, and with continued focus and investment, we are well-positioned to expand our dominance in this vital economic hub.</w:t>
      </w:r>
    </w:p>
    <w:p>
      <w:pPr>
        <w:pStyle w:val="BodyText"/>
      </w:pPr>
      <w:r>
        <w:t xml:space="preserve">The role of the</w:t>
      </w:r>
      <w:r>
        <w:t xml:space="preserve"> </w:t>
      </w:r>
      <w:r>
        <w:rPr>
          <w:bCs/>
          <w:b/>
        </w:rPr>
        <w:t xml:space="preserve">Sales Executive</w:t>
      </w:r>
      <w:r>
        <w:t xml:space="preserve"> </w:t>
      </w:r>
      <w:r>
        <w:t xml:space="preserve">is not merely a position but a critical function that bridges global strategy with local execution in</w:t>
      </w:r>
    </w:p>
    <w:p>
      <w:pPr>
        <w:pStyle w:val="BodyText"/>
      </w:pPr>
      <w:r>
        <w:t xml:space="preserve">Netherlands Amsterdam. Their success is synonymous with our regional success.</w:t>
      </w:r>
    </w:p>
    <w:p>
      <w:pPr>
        <w:pStyle w:val="BodyText"/>
      </w:pPr>
      <w:r>
        <w:t xml:space="preserve">© 2023 Global Sales Operations. All Rights Reserved.</w:t>
      </w:r>
      <w:r>
        <w:br/>
      </w:r>
      <w:r>
        <w:t xml:space="preserve">This Project Report regarding the Sales Executive in Netherlands Amsterdam is confidential and intended for internal use only.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Netherlands Amsterdam</dc:title>
  <dc:creator/>
  <dc:language>en</dc:language>
  <cp:keywords/>
  <dcterms:created xsi:type="dcterms:W3CDTF">2026-07-29T04:31:39Z</dcterms:created>
  <dcterms:modified xsi:type="dcterms:W3CDTF">2026-07-29T04:31:39Z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