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Sales</w:t>
      </w:r>
      <w:r>
        <w:t xml:space="preserve"> </w:t>
      </w:r>
      <w:r>
        <w:t xml:space="preserve">Executive</w:t>
      </w:r>
      <w:r>
        <w:t xml:space="preserve"> </w:t>
      </w:r>
      <w:r>
        <w:t xml:space="preserve">Recruitment</w:t>
      </w:r>
      <w:r>
        <w:t xml:space="preserve"> </w:t>
      </w:r>
      <w:r>
        <w:t xml:space="preserve">and</w:t>
      </w:r>
      <w:r>
        <w:t xml:space="preserve"> </w:t>
      </w:r>
      <w:r>
        <w:t xml:space="preserve">Deployment</w:t>
      </w:r>
      <w:r>
        <w:t xml:space="preserve"> </w:t>
      </w:r>
      <w:r>
        <w:t xml:space="preserve">in</w:t>
      </w:r>
      <w:r>
        <w:t xml:space="preserve"> </w:t>
      </w:r>
      <w:r>
        <w:t xml:space="preserve">Sudan,</w:t>
      </w:r>
      <w:r>
        <w:t xml:space="preserve"> </w:t>
      </w:r>
      <w:r>
        <w:t xml:space="preserve">Khartoum</w:t>
      </w:r>
    </w:p>
    <w:bookmarkStart w:id="34" w:name="X791a1c563641812d1cb53d910c2f6beba238811"/>
    <w:p>
      <w:pPr>
        <w:pStyle w:val="Heading1"/>
      </w:pPr>
      <w:r>
        <w:t xml:space="preserve">Project Report: Strategic Sales Executive Recruitment and Deployment in Sudan, Khartoum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Management Board</w:t>
      </w:r>
    </w:p>
    <w:p>
      <w:pPr>
        <w:pStyle w:val="BodyText"/>
      </w:pPr>
      <w:r>
        <w:t xml:space="preserve">Human Resources &amp; Operations Division</w:t>
      </w:r>
    </w:p>
    <w:p>
      <w:pPr>
        <w:pStyle w:val="BodyText"/>
      </w:pPr>
      <w:r>
        <w:t xml:space="preserve">The Critical Role of the Sales Executive in Establishing Market Footprint in Sudan, Khartoum</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recruiting and deploying a high-caliber</w:t>
      </w:r>
      <w:r>
        <w:t xml:space="preserve"> </w:t>
      </w:r>
      <w:r>
        <w:t xml:space="preserve">Sales Executive</w:t>
      </w:r>
      <w:r>
        <w:t xml:space="preserve"> </w:t>
      </w:r>
      <w:r>
        <w:t xml:space="preserve">within the rapidly evolving commercial landscape of Sudan, specifically targeting the capital city of Khartoum. As our organization seeks to expand its regional presence in North Africa, establishing a robust sales infrastructure is paramount. The primary objective of this initiative is to identify, hire, and onboard a dedicated Sales Executive who possesses not only exceptional commercial acumen but also deep local knowledge of the Khartoum market dynamics.</w:t>
      </w:r>
    </w:p>
    <w:p>
      <w:pPr>
        <w:pStyle w:val="BodyText"/>
      </w:pPr>
      <w:r>
        <w:t xml:space="preserve">The economic and social environment in Sudan presents unique challenges and opportunities. By focusing on the appointment of a skilled individual for this pivotal role, we aim to mitigate entry risks, accelerate revenue generation, and build sustainable relationships with key stakeholders in Sudan’s most populous city.</w:t>
      </w:r>
    </w:p>
    <w:bookmarkEnd w:id="20"/>
    <w:bookmarkStart w:id="21" w:name="market-context-the-landscape-of-sudan"/>
    <w:p>
      <w:pPr>
        <w:pStyle w:val="Heading2"/>
      </w:pPr>
      <w:r>
        <w:t xml:space="preserve">2. Market Context: The Landscape of Sudan</w:t>
      </w:r>
    </w:p>
    <w:p>
      <w:pPr>
        <w:pStyle w:val="FirstParagraph"/>
      </w:pPr>
      <w:r>
        <w:t xml:space="preserve">Sudan represents a frontier market with significant potential for growth across various sectors, including telecommunications, consumer goods, logistics, and financial services. However operating within this region requires a nuanced understanding of the local economy, regulatory frameworks, and cultural nuances. Recent years have seen fluctuations in currency stability and supply chain complexities; therefore agility in sales strategy is essential.</w:t>
      </w:r>
    </w:p>
    <w:p>
      <w:pPr>
        <w:pStyle w:val="BodyText"/>
      </w:pPr>
      <w:r>
        <w:t xml:space="preserve">The decision to focus our initial efforts on Khartoum is driven by its status as the political, economic, and cultural heart of the nation. Khartoum serves as the primary hub for commerce, connecting rural hinterlands with international trade routes. Any successful market entry strategy must prioritize this metropolitan area to ensure maximum reach and impact.</w:t>
      </w:r>
    </w:p>
    <w:bookmarkEnd w:id="21"/>
    <w:bookmarkStart w:id="25" w:name="X14d3abc42d8be2e344f256e47ebaa3580b9a2dd"/>
    <w:p>
      <w:pPr>
        <w:pStyle w:val="Heading2"/>
      </w:pPr>
      <w:r>
        <w:t xml:space="preserve">3. Strategic Importance of the Sales Executive Role</w:t>
      </w:r>
    </w:p>
    <w:p>
      <w:pPr>
        <w:pStyle w:val="FirstParagraph"/>
      </w:pPr>
      <w:r>
        <w:t xml:space="preserve">The role of the</w:t>
      </w:r>
      <w:r>
        <w:t xml:space="preserve"> </w:t>
      </w:r>
      <w:r>
        <w:t xml:space="preserve">Sales Executive</w:t>
      </w:r>
      <w:r>
        <w:t xml:space="preserve"> </w:t>
      </w:r>
      <w:r>
        <w:t xml:space="preserve">in this context transcends traditional selling duties. In the complex environment of Sudan, this individual acts as a bridge between our global corporate standards and local market realities. The responsibilities are multi-faceted:</w:t>
      </w:r>
    </w:p>
    <w:bookmarkStart w:id="22" w:name="local-market-intelligence"/>
    <w:p>
      <w:pPr>
        <w:pStyle w:val="Heading3"/>
      </w:pPr>
      <w:r>
        <w:t xml:space="preserve">3.1 Local Market Intelligence</w:t>
      </w:r>
    </w:p>
    <w:p>
      <w:pPr>
        <w:pStyle w:val="FirstParagraph"/>
      </w:pPr>
      <w:r>
        <w:t xml:space="preserve">The Sales Executive must provide real-time intelligence regarding competitor activities, pricing structures, and consumer behavior in Khartoum. Unlike static market reports, the insights gathered by a field-based Sales Executive allow for dynamic adjustments to our go-to-market strategy.</w:t>
      </w:r>
    </w:p>
    <w:bookmarkEnd w:id="22"/>
    <w:bookmarkStart w:id="23" w:name="relationship-management"/>
    <w:p>
      <w:pPr>
        <w:pStyle w:val="Heading3"/>
      </w:pPr>
      <w:r>
        <w:t xml:space="preserve">3.2 Relationship Management</w:t>
      </w:r>
    </w:p>
    <w:p>
      <w:pPr>
        <w:pStyle w:val="FirstParagraph"/>
      </w:pPr>
      <w:r>
        <w:t xml:space="preserve">In Sudanese business culture, personal relationships and trust are foundational to commercial success. The Sales Executive will be responsible for cultivating high-value relationships with distributors, retailers, and corporate clients in Khartoum. Their ability to navigate social protocols and build long-term partnerships is critical for brand loyalty.</w:t>
      </w:r>
    </w:p>
    <w:bookmarkEnd w:id="23"/>
    <w:bookmarkStart w:id="24" w:name="regulatory-navigation"/>
    <w:p>
      <w:pPr>
        <w:pStyle w:val="Heading3"/>
      </w:pPr>
      <w:r>
        <w:t xml:space="preserve">3.3 Regulatory Navigation</w:t>
      </w:r>
    </w:p>
    <w:p>
      <w:pPr>
        <w:pStyle w:val="FirstParagraph"/>
      </w:pPr>
      <w:r>
        <w:t xml:space="preserve">The regulatory environment in Sudan requires careful navigation regarding import licenses, tax compliance, and local labor laws. A dedicated Sales Executive familiar with these bureaucratic processes ensures that sales operations remain compliant and uninterrupted.</w:t>
      </w:r>
    </w:p>
    <w:bookmarkEnd w:id="24"/>
    <w:bookmarkEnd w:id="25"/>
    <w:bookmarkStart w:id="29" w:name="operational-plan-for-khartoum-deployment"/>
    <w:p>
      <w:pPr>
        <w:pStyle w:val="Heading2"/>
      </w:pPr>
      <w:r>
        <w:t xml:space="preserve">4. Operational Plan for Khartoum Deployment</w:t>
      </w:r>
    </w:p>
    <w:p>
      <w:pPr>
        <w:pStyle w:val="FirstParagraph"/>
      </w:pPr>
      <w:r>
        <w:t xml:space="preserve">To ensure the success of the new hire, we have developed a comprehensive operational plan tailored to the specific conditions in Sudan, Khartoum.</w:t>
      </w:r>
    </w:p>
    <w:bookmarkStart w:id="26" w:name="recruitment-criteria"/>
    <w:p>
      <w:pPr>
        <w:pStyle w:val="Heading3"/>
      </w:pPr>
      <w:r>
        <w:t xml:space="preserve">4.1 Recruitment Criteria</w:t>
      </w:r>
    </w:p>
    <w:p>
      <w:pPr>
        <w:pStyle w:val="FirstParagraph"/>
      </w:pPr>
      <w:r>
        <w:t xml:space="preserve">We are seeking a candidate with at least five years of experience in B2B or B2C sales within East Africa or the Middle East. Proficiency in Arabic is mandatory, while English proficiency ensures alignment with corporate reporting standards. The ideal candidate for this</w:t>
      </w:r>
      <w:r>
        <w:t xml:space="preserve"> </w:t>
      </w:r>
      <w:r>
        <w:t xml:space="preserve">Sales Executive</w:t>
      </w:r>
      <w:r>
        <w:t xml:space="preserve"> </w:t>
      </w:r>
      <w:r>
        <w:t xml:space="preserve">position will demonstrate resilience, adaptability, and a strong network within Khartoum’s business community.</w:t>
      </w:r>
    </w:p>
    <w:bookmarkEnd w:id="26"/>
    <w:bookmarkStart w:id="27" w:name="infrastructure-and-logistics"/>
    <w:p>
      <w:pPr>
        <w:pStyle w:val="Heading3"/>
      </w:pPr>
      <w:r>
        <w:t xml:space="preserve">4.2 Infrastructure and Logistics</w:t>
      </w:r>
    </w:p>
    <w:p>
      <w:pPr>
        <w:pStyle w:val="FirstParagraph"/>
      </w:pPr>
      <w:r>
        <w:t xml:space="preserve">Khartoum faces intermittent challenges regarding internet connectivity and power supply. Therefore, the project includes the provision of satellite communication devices or offline-capable sales tools for the Sales Executive. Additionally, a secure office space in central Khartoum will be established to serve as a meeting point for clients and a hub for daily operations.</w:t>
      </w:r>
    </w:p>
    <w:bookmarkEnd w:id="27"/>
    <w:bookmarkStart w:id="28" w:name="training-and-onboarding"/>
    <w:p>
      <w:pPr>
        <w:pStyle w:val="Heading3"/>
      </w:pPr>
      <w:r>
        <w:t xml:space="preserve">4.3 Training and Onboarding</w:t>
      </w:r>
    </w:p>
    <w:p>
      <w:pPr>
        <w:pStyle w:val="FirstParagraph"/>
      </w:pPr>
      <w:r>
        <w:t xml:space="preserve">The onboarding process will include intensive training on our product suite, followed by localized training on Sudanese market ethics and negotiation tactics. The Sales Executive will undergo shadowing sessions with local partners to understand the nuances of dealing with Khartoum-based clients.</w:t>
      </w:r>
    </w:p>
    <w:bookmarkEnd w:id="28"/>
    <w:bookmarkEnd w:id="29"/>
    <w:bookmarkStart w:id="30" w:name="risk-assessment-and-mitigation"/>
    <w:p>
      <w:pPr>
        <w:pStyle w:val="Heading2"/>
      </w:pPr>
      <w:r>
        <w:t xml:space="preserve">5. Risk Assessment and Mitigation</w:t>
      </w:r>
    </w:p>
    <w:p>
      <w:pPr>
        <w:pStyle w:val="FirstParagraph"/>
      </w:pPr>
      <w:r>
        <w:rPr>
          <w:bCs/>
          <w:b/>
        </w:rPr>
        <w:t xml:space="preserve">Economic Volatility:</w:t>
      </w:r>
      <w:r>
        <w:t xml:space="preserve"> </w:t>
      </w:r>
      <w:r>
        <w:t xml:space="preserve">Currency fluctuations in Sudan can impact pricing strategies. The Sales Executive will be empowered to adjust short-term pricing within approved limits to maintain competitiveness.</w:t>
      </w:r>
    </w:p>
    <w:p>
      <w:pPr>
        <w:pStyle w:val="BodyText"/>
      </w:pPr>
      <w:r>
        <w:rPr>
          <w:bCs/>
          <w:b/>
        </w:rPr>
        <w:t xml:space="preserve">Social Stability:</w:t>
      </w:r>
      <w:r>
        <w:t xml:space="preserve"> </w:t>
      </w:r>
      <w:r>
        <w:t xml:space="preserve">While Khartoum remains a commercial center, social unrest can occasionally disrupt operations. Contingency plans include remote work protocols and flexible scheduling to ensure business continuity.</w:t>
      </w:r>
    </w:p>
    <w:p>
      <w:pPr>
        <w:pStyle w:val="BodyText"/>
      </w:pPr>
      <w:r>
        <w:rPr>
          <w:bCs/>
          <w:b/>
        </w:rPr>
        <w:t xml:space="preserve">Talent Retention:</w:t>
      </w:r>
      <w:r>
        <w:t xml:space="preserve"> </w:t>
      </w:r>
      <w:r>
        <w:t xml:space="preserve">The competition for skilled sales professionals in Sudan is high. We will offer competitive compensation packages including performance-based bonuses tied to local market growth metrics to retain top talent.</w:t>
      </w:r>
    </w:p>
    <w:bookmarkEnd w:id="30"/>
    <w:bookmarkStart w:id="31" w:name="expected-outcomes-and-kpis"/>
    <w:p>
      <w:pPr>
        <w:pStyle w:val="Heading2"/>
      </w:pPr>
      <w:r>
        <w:t xml:space="preserve">6. Expected Outcomes and KPIs</w:t>
      </w:r>
    </w:p>
    <w:p>
      <w:pPr>
        <w:pStyle w:val="FirstParagraph"/>
      </w:pPr>
      <w:r>
        <w:t xml:space="preserve">The success of this initiative will be measured against the following Key Performance Indicators (KPIs) over the first twelve months:</w:t>
      </w:r>
    </w:p>
    <w:p>
      <w:pPr>
        <w:numPr>
          <w:ilvl w:val="0"/>
          <w:numId w:val="1001"/>
        </w:numPr>
        <w:pStyle w:val="Compact"/>
      </w:pPr>
      <w:r>
        <w:rPr>
          <w:bCs/>
          <w:b/>
        </w:rPr>
        <w:t xml:space="preserve">Sales Revenue:</w:t>
      </w:r>
      <w:r>
        <w:t xml:space="preserve"> </w:t>
      </w:r>
      <w:r>
        <w:t xml:space="preserve">Achieve a minimum of $500,000 in gross sales within Khartoum.</w:t>
      </w:r>
    </w:p>
    <w:p>
      <w:pPr>
        <w:numPr>
          <w:ilvl w:val="0"/>
          <w:numId w:val="1001"/>
        </w:numPr>
        <w:pStyle w:val="Compact"/>
      </w:pPr>
      <w:r>
        <w:rPr>
          <w:bCs/>
          <w:b/>
        </w:rPr>
        <w:t xml:space="preserve">Client Acquisition:</w:t>
      </w:r>
      <w:r>
        <w:t xml:space="preserve"> </w:t>
      </w:r>
      <w:r>
        <w:t xml:space="preserve">Secure contracts with at least ten major distributors or corporate clients in the capital.</w:t>
      </w:r>
    </w:p>
    <w:p>
      <w:pPr>
        <w:numPr>
          <w:ilvl w:val="0"/>
          <w:numId w:val="1001"/>
        </w:numPr>
        <w:pStyle w:val="Compact"/>
      </w:pPr>
      <w:r>
        <w:rPr>
          <w:bCs/>
          <w:b/>
        </w:rPr>
        <w:t xml:space="preserve">Market Penetration:</w:t>
      </w:r>
      <w:r>
        <w:t xml:space="preserve"> </w:t>
      </w:r>
      <w:r>
        <w:t xml:space="preserve">Increase brand awareness by 25% as measured by quarterly surveys in Sudan, Khartoum.</w:t>
      </w:r>
    </w:p>
    <w:p>
      <w:pPr>
        <w:numPr>
          <w:ilvl w:val="0"/>
          <w:numId w:val="1001"/>
        </w:numPr>
        <w:pStyle w:val="Compact"/>
      </w:pPr>
      <w:r>
        <w:rPr>
          <w:bCs/>
          <w:b/>
        </w:rPr>
        <w:t xml:space="preserve">Pipeline Development:</w:t>
      </w:r>
      <w:r>
        <w:t xml:space="preserve"> </w:t>
      </w:r>
      <w:r>
        <w:t xml:space="preserve">Maintain a sales pipeline value three times the monthly target to ensure sustainable growth.</w:t>
      </w:r>
    </w:p>
    <w:bookmarkEnd w:id="31"/>
    <w:bookmarkStart w:id="32" w:name="conclusion"/>
    <w:p>
      <w:pPr>
        <w:pStyle w:val="Heading2"/>
      </w:pPr>
      <w:r>
        <w:t xml:space="preserve">7. Conclusion</w:t>
      </w:r>
    </w:p>
    <w:p>
      <w:pPr>
        <w:pStyle w:val="FirstParagraph"/>
      </w:pPr>
      <w:r>
        <w:t xml:space="preserve">The appointment of a dedicated Sales Executive is not merely an administrative task but a strategic imperative for our expansion into Sudan. The capital city of Khartoum offers untapped potential, but realizing this potential requires local expertise, cultural sensitivity, and unwavering commitment.</w:t>
      </w:r>
    </w:p>
    <w:p>
      <w:pPr>
        <w:pStyle w:val="BodyText"/>
      </w:pPr>
      <w:r>
        <w:t xml:space="preserve">This Project Report confirms that the proposed investment in human capital will yield significant returns by establishing a strong foothold in a high-growth region. By empowering our Sales Executive with the right tools and authority, we position ourselves to navigate the complexities of Sudan’s market effectively. We recommend immediate approval for budget allocation to begin recruitment processes forthwith.</w:t>
      </w:r>
    </w:p>
    <w:bookmarkEnd w:id="32"/>
    <w:bookmarkStart w:id="33" w:name="recommendations"/>
    <w:p>
      <w:pPr>
        <w:pStyle w:val="Heading2"/>
      </w:pPr>
      <w:r>
        <w:t xml:space="preserve">8. Recommendations</w:t>
      </w:r>
    </w:p>
    <w:p>
      <w:pPr>
        <w:numPr>
          <w:ilvl w:val="0"/>
          <w:numId w:val="1002"/>
        </w:numPr>
        <w:pStyle w:val="Compact"/>
      </w:pPr>
      <w:r>
        <w:rPr>
          <w:bCs/>
          <w:b/>
        </w:rPr>
        <w:t xml:space="preserve">Immediate Recruitment Launch:</w:t>
      </w:r>
      <w:r>
        <w:t xml:space="preserve"> </w:t>
      </w:r>
      <w:r>
        <w:t xml:space="preserve">Initiate job postings in local Sudanese job portals and international executive search firms with regional expertise.</w:t>
      </w:r>
    </w:p>
    <w:p>
      <w:pPr>
        <w:numPr>
          <w:ilvl w:val="0"/>
          <w:numId w:val="1002"/>
        </w:numPr>
        <w:pStyle w:val="Compact"/>
      </w:pPr>
      <w:r>
        <w:rPr>
          <w:bCs/>
          <w:b/>
        </w:rPr>
        <w:t xml:space="preserve">Budget Approval:</w:t>
      </w:r>
      <w:r>
        <w:t xml:space="preserve">&gt; Approve the allocated budget for office setup, equipment, and competitive salary structures specific to the Khartoum market rates.</w:t>
      </w:r>
    </w:p>
    <w:p>
      <w:pPr>
        <w:numPr>
          <w:ilvl w:val="0"/>
          <w:numId w:val="1002"/>
        </w:numPr>
        <w:pStyle w:val="Compact"/>
      </w:pPr>
      <w:r>
        <w:t xml:space="preserve">Legal Compliance Review:: Engage local legal counsel in Sudan to ensure all employment contracts and sales agreements comply with current national laws.</w:t>
      </w:r>
    </w:p>
    <w:p>
      <w:pPr>
        <w:pStyle w:val="FirstParagraph"/>
      </w:pPr>
      <w:r>
        <w:rPr>
          <w:iCs/>
          <w:i/>
        </w:rPr>
        <w:t xml:space="preserve">This document serves as the foundational blueprint for our commercial entry into Sudan, Khartoum. The success of this project hinges on the caliber and performance of our designated Sales Executive.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Sales Executive Recruitment and Deployment in Sudan, Khartoum</dc:title>
  <dc:creator/>
  <cp:keywords/>
  <dcterms:created xsi:type="dcterms:W3CDTF">2026-07-29T15:33:09Z</dcterms:created>
  <dcterms:modified xsi:type="dcterms:W3CDTF">2026-07-29T15:33:09Z</dcterms:modified>
</cp:coreProperties>
</file>

<file path=docProps/custom.xml><?xml version="1.0" encoding="utf-8"?>
<Properties xmlns="http://schemas.openxmlformats.org/officeDocument/2006/custom-properties" xmlns:vt="http://schemas.openxmlformats.org/officeDocument/2006/docPropsVTypes"/>
</file>