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Project</w:t>
      </w:r>
      <w:r>
        <w:t xml:space="preserve"> </w:t>
      </w:r>
      <w:r>
        <w:t xml:space="preserve">Report</w:t>
      </w:r>
      <w:r>
        <w:t xml:space="preserve"> </w:t>
      </w:r>
      <w:r>
        <w:t xml:space="preserve">-</w:t>
      </w:r>
      <w:r>
        <w:t xml:space="preserve"> </w:t>
      </w:r>
      <w:r>
        <w:t xml:space="preserve">Manchester,</w:t>
      </w:r>
      <w:r>
        <w:t xml:space="preserve"> </w:t>
      </w:r>
      <w:r>
        <w:t xml:space="preserve">United</w:t>
      </w:r>
      <w:r>
        <w:t xml:space="preserve"> </w:t>
      </w:r>
      <w:r>
        <w:t xml:space="preserve">Kingdom</w:t>
      </w:r>
    </w:p>
    <w:bookmarkStart w:id="33" w:name="sales-executive-project-report"/>
    <w:p>
      <w:pPr>
        <w:pStyle w:val="Heading1"/>
      </w:pPr>
      <w:r>
        <w:t xml:space="preserve">Sales Executive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Board</w:t>
      </w:r>
      <w:r>
        <w:br/>
      </w:r>
      <w:r>
        <w:t xml:space="preserve">: Human Resources &amp; Operations Division</w:t>
      </w:r>
      <w:r>
        <w:br/>
      </w:r>
    </w:p>
    <w:bookmarkStart w:id="20" w:name="executive-summary"/>
    <w:p>
      <w:pPr>
        <w:pStyle w:val="Heading2"/>
      </w:pPr>
      <w:r>
        <w:t xml:space="preserve">1. Executive Summary</w:t>
      </w:r>
    </w:p>
    <w:p>
      <w:pPr>
        <w:pStyle w:val="FirstParagraph"/>
      </w:pPr>
      <w:r>
        <w:t xml:space="preserve">The primary objective of this project report is to outline the strategic necessity, operational framework, and expected outcomes associated with the appointment and integration of a dedicated Sales Executive within our expanding operations in Manchester. As part of our broader organizational strategy to strengthen market penetration across the North West region, this initiative focuses heavily on optimizing sales performance through localized expertise. The role of the</w:t>
      </w:r>
      <w:r>
        <w:t xml:space="preserve"> </w:t>
      </w:r>
      <w:r>
        <w:rPr>
          <w:bCs/>
          <w:b/>
        </w:rPr>
        <w:t xml:space="preserve">Sales Executive</w:t>
      </w:r>
      <w:r>
        <w:t xml:space="preserve"> </w:t>
      </w:r>
      <w:r>
        <w:t xml:space="preserve">is not merely transactional but serves as a critical bridge between corporate objectives and local market dynamics in</w:t>
      </w:r>
      <w:r>
        <w:t xml:space="preserve"> </w:t>
      </w:r>
      <w:r>
        <w:rPr>
          <w:bCs/>
          <w:b/>
        </w:rPr>
        <w:t xml:space="preserve">United Kingdom Manchester</w:t>
      </w:r>
      <w:r>
        <w:t xml:space="preserve">. This document details the rationale behind this hiring decision, defines the key performance indicators (KPIs), and outlines the comprehensive onboarding plan designed to ensure immediate productivity and long-term success.</w:t>
      </w:r>
    </w:p>
    <w:bookmarkEnd w:id="20"/>
    <w:bookmarkStart w:id="21" w:name="market-context-united-kingdom-manchester"/>
    <w:p>
      <w:pPr>
        <w:pStyle w:val="Heading2"/>
      </w:pPr>
      <w:r>
        <w:t xml:space="preserve">2. Market Context: United Kingdom Manchester</w:t>
      </w:r>
    </w:p>
    <w:p>
      <w:pPr>
        <w:pStyle w:val="FirstParagraph"/>
      </w:pPr>
      <w:r>
        <w:t xml:space="preserve">To understand the imperative for this specific role, one must first analyze the unique economic landscape of our target location. Manchester has emerged as one of the most dynamic business hubs in Europe, often referred to as "Northern Powerhouse" capital. The city boasts a diverse economy ranging from digital technology and professional services to advanced manufacturing and creative industries. For a company seeking robust growth, establishing a foothold in this specific geography is essential.</w:t>
      </w:r>
    </w:p>
    <w:p>
      <w:pPr>
        <w:pStyle w:val="BodyText"/>
      </w:pPr>
      <w:r>
        <w:t xml:space="preserve">The competitive environment in</w:t>
      </w:r>
      <w:r>
        <w:t xml:space="preserve"> </w:t>
      </w:r>
      <w:r>
        <w:rPr>
          <w:bCs/>
          <w:b/>
        </w:rPr>
        <w:t xml:space="preserve">United Kingdom Manchester</w:t>
      </w:r>
      <w:r>
        <w:t xml:space="preserve"> </w:t>
      </w:r>
      <w:r>
        <w:t xml:space="preserve">is fierce yet highly receptive to innovation. Local stakeholders value relationships, reliability, and localized service delivery more than generic national approaches. Therefore, the deployment of a local Sales Executive allows us to navigate these nuances effectively. The cultural and business etiquette in Manchester differs subtly from London or other southern regions; a dedicated executive ensures that our engagement strategy respects local protocols while aggressively pursuing market share. This report posits that without a focused Sales Executivemanagerial presence, our brand risks being perceived as distant or unresponsive to the specific needs of Greater Manchester businesses.</w:t>
      </w:r>
    </w:p>
    <w:bookmarkEnd w:id="21"/>
    <w:bookmarkStart w:id="25" w:name="role-definition-the-sales-executive"/>
    <w:p>
      <w:pPr>
        <w:pStyle w:val="Heading2"/>
      </w:pPr>
      <w:r>
        <w:t xml:space="preserve">3. Role Definition: The Sales Executive</w:t>
      </w:r>
    </w:p>
    <w:p>
      <w:pPr>
        <w:pStyle w:val="FirstParagraph"/>
      </w:pPr>
      <w:r>
        <w:t xml:space="preserve">The core of this project is the definition and empowerment of the Sales Executive. This individual will not only be responsible for closing deals but also for acting as a brand ambassador in a critical economic zone. The responsibilities are categorized into three main pillars: Revenue Generation, Relationship Management, and Market Intelligence.</w:t>
      </w:r>
    </w:p>
    <w:bookmarkStart w:id="22" w:name="revenue-generation"/>
    <w:p>
      <w:pPr>
        <w:pStyle w:val="Heading3"/>
      </w:pPr>
      <w:r>
        <w:t xml:space="preserve">3.1 Revenue Generation</w:t>
      </w:r>
    </w:p>
    <w:p>
      <w:pPr>
        <w:pStyle w:val="FirstParagraph"/>
      </w:pPr>
      <w:r>
        <w:t xml:space="preserve">The primary KPI for the Sales Executive is the achievement of quarterly sales targets specific to the Manchester territory. This involves identifying new business opportunities within key sectors such as fintech in Spinningfields, retail in Northern Quarter, and industrial services in Trafford Park. The Sales Executive will be tasked with developing a robust pipeline of leads through cold outreach, networking events local to</w:t>
      </w:r>
      <w:r>
        <w:t xml:space="preserve"> </w:t>
      </w:r>
      <w:r>
        <w:rPr>
          <w:bCs/>
          <w:b/>
        </w:rPr>
        <w:t xml:space="preserve">United Kingdom Manchester</w:t>
      </w:r>
      <w:r>
        <w:t xml:space="preserve">, and digital marketing campaigns targeted at the North West region.</w:t>
      </w:r>
    </w:p>
    <w:bookmarkEnd w:id="22"/>
    <w:bookmarkStart w:id="23" w:name="relationship-management"/>
    <w:p>
      <w:pPr>
        <w:pStyle w:val="Heading3"/>
      </w:pPr>
      <w:r>
        <w:t xml:space="preserve">3.2 Relationship Management</w:t>
      </w:r>
    </w:p>
    <w:p>
      <w:pPr>
        <w:pStyle w:val="FirstParagraph"/>
      </w:pPr>
      <w:r>
        <w:t xml:space="preserve">In the B2B sector, trust is the currency of success. The Sales Executive will be expected to build long-term relationships with key decision-makers in Manchester-based firms. This includes regular face-to-face meetings, which are still highly valued in Northern business culture, as well as virtual follow-ups to maintain engagement. The executive must ensure that client satisfaction remains high, thereby fostering repeat business and referrals within the tight-knit Manchester business community.</w:t>
      </w:r>
    </w:p>
    <w:bookmarkEnd w:id="23"/>
    <w:bookmarkStart w:id="24" w:name="market-intelligence"/>
    <w:p>
      <w:pPr>
        <w:pStyle w:val="Heading3"/>
      </w:pPr>
      <w:r>
        <w:t xml:space="preserve">3.3 Market Intelligence</w:t>
      </w:r>
    </w:p>
    <w:p>
      <w:pPr>
        <w:pStyle w:val="FirstParagraph"/>
      </w:pPr>
      <w:r>
        <w:t xml:space="preserve">The Sales Executive acts as the eyes and ears of the headquarters regarding local market trends. They will provide detailed feedback on competitor activities, pricing sensitivities in</w:t>
      </w:r>
      <w:r>
        <w:t xml:space="preserve"> </w:t>
      </w:r>
      <w:r>
        <w:rPr>
          <w:bCs/>
          <w:b/>
        </w:rPr>
        <w:t xml:space="preserve">United Kingdom Manchester</w:t>
      </w:r>
      <w:r>
        <w:t xml:space="preserve">, and emerging customer pain points. This data is crucial for product development teams and regional strategists to adapt offerings to better suit Northern markets.</w:t>
      </w:r>
    </w:p>
    <w:bookmarkEnd w:id="24"/>
    <w:bookmarkEnd w:id="25"/>
    <w:bookmarkStart w:id="29" w:name="strategic-implementation-plan"/>
    <w:p>
      <w:pPr>
        <w:pStyle w:val="Heading2"/>
      </w:pPr>
      <w:r>
        <w:t xml:space="preserve">4. Strategic Implementation Plan</w:t>
      </w:r>
    </w:p>
    <w:p>
      <w:pPr>
        <w:pStyle w:val="FirstParagraph"/>
      </w:pPr>
      <w:r>
        <w:t xml:space="preserve">The successful integration of the Sales Executive requires a phased approach to ensure they are well-supported and aligned with company values from day one. The implementation plan is divided into three phases: Pre-Deployment, Onboarding, and Performance Review.</w:t>
      </w:r>
    </w:p>
    <w:bookmarkStart w:id="26" w:name="phase-1-recruitment-and-pre-deployment"/>
    <w:p>
      <w:pPr>
        <w:pStyle w:val="Heading3"/>
      </w:pPr>
      <w:r>
        <w:t xml:space="preserve">4.1 Phase 1: Recruitment and Pre-Deployment</w:t>
      </w:r>
    </w:p>
    <w:p>
      <w:pPr>
        <w:pStyle w:val="FirstParagraph"/>
      </w:pPr>
      <w:r>
        <w:t xml:space="preserve">We will prioritize candidates who possess not only proven sales track records but also deep-rooted connections within the Manchester business community. Preference will be given to individuals who already reside in or near Greater Manchester, as this reduces logistical friction and enhances their ability to network locally. The recruitment process for the Sales Executive role includes practical assessments that simulate real-world scenarios faced by businesses in</w:t>
      </w:r>
      <w:r>
        <w:t xml:space="preserve"> </w:t>
      </w:r>
      <w:r>
        <w:rPr>
          <w:bCs/>
          <w:b/>
        </w:rPr>
        <w:t xml:space="preserve">United Kingdom Manchester</w:t>
      </w:r>
      <w:r>
        <w:t xml:space="preserve">.</w:t>
      </w:r>
    </w:p>
    <w:bookmarkEnd w:id="26"/>
    <w:bookmarkStart w:id="27" w:name="phase-2-comprehensive-onboarding"/>
    <w:p>
      <w:pPr>
        <w:pStyle w:val="Heading3"/>
      </w:pPr>
      <w:r>
        <w:t xml:space="preserve">4.2 Phase 2: Comprehensive Onboarding</w:t>
      </w:r>
    </w:p>
    <w:p>
      <w:pPr>
        <w:pStyle w:val="FirstParagraph"/>
      </w:pPr>
      <w:r>
        <w:t xml:space="preserve">The first 90 days are critical. The Sales Executive will undergo intensive training on our product suite, CRM systems, and compliance regulations relevant to the UK market. Additionally, they will be introduced to key internal stakeholders in London and other regional hubs to ensure seamless cross-regional collaboration. We will also facilitate introductions to local industry bodies in Manchester, enabling the Sales Executive to quickly establish credibility.</w:t>
      </w:r>
    </w:p>
    <w:bookmarkEnd w:id="27"/>
    <w:bookmarkStart w:id="28" w:name="phase-3-ongoing-performance-management"/>
    <w:p>
      <w:pPr>
        <w:pStyle w:val="Heading3"/>
      </w:pPr>
      <w:r>
        <w:t xml:space="preserve">4.3 Phase 3: Ongoing Performance Management</w:t>
      </w:r>
    </w:p>
    <w:p>
      <w:pPr>
        <w:pStyle w:val="FirstParagraph"/>
      </w:pPr>
      <w:r>
        <w:t xml:space="preserve">To monitor progress, we will implement a bi-weekly review structure for the Sales Executive. These reviews will focus not just on sales figures but also on activity metrics such as client meetings held and proposals sent. Quarterly strategic reviews will assess the executive’s alignment with broader regional goals in</w:t>
      </w:r>
      <w:r>
        <w:t xml:space="preserve"> </w:t>
      </w:r>
      <w:r>
        <w:rPr>
          <w:bCs/>
          <w:b/>
        </w:rPr>
        <w:t xml:space="preserve">United Kingdom Manchester</w:t>
      </w:r>
      <w:r>
        <w:t xml:space="preserve">, allowing for course correction if necessary.</w:t>
      </w:r>
    </w:p>
    <w:bookmarkEnd w:id="28"/>
    <w:bookmarkEnd w:id="29"/>
    <w:bookmarkStart w:id="30" w:name="financial-implications-and-roi-analysis"/>
    <w:p>
      <w:pPr>
        <w:pStyle w:val="Heading2"/>
      </w:pPr>
      <w:r>
        <w:t xml:space="preserve">5. Financial Implications and ROI Analysis</w:t>
      </w:r>
    </w:p>
    <w:p>
      <w:pPr>
        <w:pStyle w:val="FirstParagraph"/>
      </w:pPr>
      <w:r>
        <w:t xml:space="preserve">The investment in a dedicated Sales Executive is justified by the projected return on investment through increased market share and revenue growth. While there are upfront costs associated with recruitment, salary, and training, the long-term benefits of having a localized sales force outweigh these expenses. By focusing specifically on</w:t>
      </w:r>
      <w:r>
        <w:t xml:space="preserve"> </w:t>
      </w:r>
      <w:r>
        <w:rPr>
          <w:bCs/>
          <w:b/>
        </w:rPr>
        <w:t xml:space="preserve">United Kingdom Manchester</w:t>
      </w:r>
      <w:r>
        <w:t xml:space="preserve">, we avoid the inefficiencies of managing this territory remotely from London or other hubs.</w:t>
      </w:r>
    </w:p>
    <w:p>
      <w:pPr>
        <w:pStyle w:val="BodyText"/>
      </w:pPr>
      <w:r>
        <w:t xml:space="preserve">We project that within the first 12 months, the Sales Executive will generate enough new business to cover their total cost of employment and contribute significantly to regional profitability. Furthermore, by capturing market share in a high-growth area like Manchester, we secure a strategic position that will yield compounding returns over the next five years.</w:t>
      </w:r>
    </w:p>
    <w:bookmarkEnd w:id="30"/>
    <w:bookmarkStart w:id="31" w:name="risk-management"/>
    <w:p>
      <w:pPr>
        <w:pStyle w:val="Heading2"/>
      </w:pPr>
      <w:r>
        <w:t xml:space="preserve">6. Risk Management</w:t>
      </w:r>
    </w:p>
    <w:p>
      <w:pPr>
        <w:pStyle w:val="FirstParagraph"/>
      </w:pPr>
      <w:r>
        <w:t xml:space="preserve">Risks associated with this project include potential delays in recruitment due to the competitive nature of the Manchester job market and the risk of high turnover if expectations are not managed correctly. To mitigate these risks, we have prepared a robust employer value proposition that highlights career growth opportunities within our organization. Additionally, clear communication regarding targets and support mechanisms will ensure that the Sales Executive feels empowered rather than pressured.</w:t>
      </w:r>
    </w:p>
    <w:bookmarkEnd w:id="31"/>
    <w:bookmarkStart w:id="32" w:name="conclusion"/>
    <w:p>
      <w:pPr>
        <w:pStyle w:val="Heading2"/>
      </w:pPr>
      <w:r>
        <w:t xml:space="preserve">7. Conclusion</w:t>
      </w:r>
    </w:p>
    <w:p>
      <w:pPr>
        <w:pStyle w:val="FirstParagraph"/>
      </w:pPr>
      <w:r>
        <w:t xml:space="preserve">In conclusion, this project report underscores the critical importance of appointing a dedicated Sales Executive to drive our business objectives in Manchester. The unique economic vitality of</w:t>
      </w:r>
      <w:r>
        <w:t xml:space="preserve"> </w:t>
      </w:r>
      <w:r>
        <w:rPr>
          <w:bCs/>
          <w:b/>
        </w:rPr>
        <w:t xml:space="preserve">United Kingdom Manchester</w:t>
      </w:r>
      <w:r>
        <w:t xml:space="preserve"> </w:t>
      </w:r>
      <w:r>
        <w:t xml:space="preserve">presents a significant opportunity for growth that cannot be capitalized on effectively without localized leadership. By defining clear roles, implementing a structured onboarding process, and focusing on key performance indicators, we ensure that the Sales Executive becomes a pivotal asset in our regional expansion strategy. This initiative is not just about hiring staff; it is about embedding our brand deeply into the fabric of Manchester’s business community, ensuring sustainable and profitable growth for years to come.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Project Report - Manchester, United Kingdom</dc:title>
  <dc:creator/>
  <dc:language>en</dc:language>
  <cp:keywords/>
  <dcterms:created xsi:type="dcterms:W3CDTF">2026-07-29T22:09:44Z</dcterms:created>
  <dcterms:modified xsi:type="dcterms:W3CDTF">2026-07-29T22:09:44Z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