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30" w:name="X1bc51744865fb21ea1495b1724eeb6e76757d09"/>
    <w:p>
      <w:pPr>
        <w:pStyle w:val="Heading1"/>
      </w:pPr>
      <w:r>
        <w:t xml:space="preserve">Project Report</w:t>
      </w:r>
      <w:r>
        <w:br/>
      </w:r>
      <w:r>
        <w:t xml:space="preserve">School Counselor Initiative in Afghanistan Kabul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Education and International Aid Partners</w:t>
      </w:r>
      <w:r>
        <w:br/>
      </w:r>
      <w:r>
        <w:rPr>
          <w:bCs/>
          <w:b/>
        </w:rPr>
        <w:t xml:space="preserve">Location:</w:t>
      </w:r>
      <w:r>
        <w:t xml:space="preserve"> </w:t>
      </w:r>
      <w:r>
        <w:t xml:space="preserve">Kabul Province, Afghanistan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establishing a comprehensive School Counselor program within the educational infrastructure of Afghanistan Kabul. In a region historically marked by political instability, economic hardship, and social trauma, the role of mental health support in educational settings has transitioned from a luxury to an urgent necessity. This document details how integrating trained School Counselors into schools across Kabul can mitigate psychological distress among students, improve academic retention rates, and foster long-term social stability. By addressing the specific psychosocial needs of children in Afghanistan Kabul, this initiative seeks to create a safer, more supportive learning environment that empowers the next generation of leaders.</w:t>
      </w:r>
    </w:p>
    <w:bookmarkEnd w:id="20"/>
    <w:bookmarkStart w:id="21" w:name="background-and-contextual-analysis"/>
    <w:p>
      <w:pPr>
        <w:pStyle w:val="Heading2"/>
      </w:pPr>
      <w:r>
        <w:t xml:space="preserve">2. Background and Contextual Analysis</w:t>
      </w:r>
    </w:p>
    <w:p>
      <w:pPr>
        <w:pStyle w:val="FirstParagraph"/>
      </w:pPr>
      <w:r>
        <w:t xml:space="preserve">The educational landscape in Afghanistan Kabul has faced unprecedented challenges over the past few decades. Years of conflict have left deep psychological scars on both students and educators. The displacement of families, loss of loved ones, exposure to violence, and ongoing economic insecurity have created a high prevalence of anxiety, depression, and post-traumatic stress disorder (PTSD) among school-aged children in Afghanistan Kabul.</w:t>
      </w:r>
    </w:p>
    <w:p>
      <w:pPr>
        <w:pStyle w:val="BodyText"/>
      </w:pPr>
      <w:r>
        <w:t xml:space="preserve">Traditionally, the focus in Afghan education has been heavily skewed toward academic curriculum delivery and basic literacy. However recent data indicates that cognitive development is intrinsically linked to emotional well-being. Students who are dealing with unresolved trauma or family instability struggle to concentrate, engage with peers, and perform academically. In the specific context of Afghanistan Kabul where urban density exacerbates social pressures and resource scarcity, the absence of professional mental health support within schools leaves a critical gap in student care.</w:t>
      </w:r>
    </w:p>
    <w:bookmarkEnd w:id="21"/>
    <w:bookmarkStart w:id="22" w:name="Xddaa500551ea6e78295a92999a576e9ac197e5f"/>
    <w:p>
      <w:pPr>
        <w:pStyle w:val="Heading2"/>
      </w:pPr>
      <w:r>
        <w:t xml:space="preserve">3. Objectives of the School Counselor Program</w:t>
      </w:r>
    </w:p>
    <w:p>
      <w:pPr>
        <w:pStyle w:val="FirstParagraph"/>
      </w:pPr>
      <w:r>
        <w:t xml:space="preserve">The primary objectives of deploying School Counselors in Afghanistan Kabul are multifaceted:</w:t>
      </w:r>
    </w:p>
    <w:p>
      <w:pPr>
        <w:numPr>
          <w:ilvl w:val="0"/>
          <w:numId w:val="1001"/>
        </w:numPr>
        <w:pStyle w:val="Compact"/>
      </w:pPr>
      <w:r>
        <w:rPr>
          <w:bCs/>
          <w:b/>
        </w:rPr>
        <w:t xml:space="preserve">Promote Mental Wellness:</w:t>
      </w:r>
      <w:r>
        <w:t xml:space="preserve"> </w:t>
      </w:r>
      <w:r>
        <w:t xml:space="preserve">To provide accessible, culturally sensitive psychological support to students facing trauma, anxiety, or personal crises.</w:t>
      </w:r>
    </w:p>
    <w:p>
      <w:pPr>
        <w:numPr>
          <w:ilvl w:val="0"/>
          <w:numId w:val="1001"/>
        </w:numPr>
        <w:pStyle w:val="Compact"/>
      </w:pPr>
      <w:r>
        <w:rPr>
          <w:bCs/>
          <w:b/>
        </w:rPr>
        <w:t xml:space="preserve">Enhance Academic Performance:</w:t>
      </w:r>
      <w:r>
        <w:t xml:space="preserve"> </w:t>
      </w:r>
      <w:r>
        <w:t xml:space="preserve">By addressing emotional barriers to learning counselors can help improve attendance rates and academic outcomes in Kabul schools.</w:t>
      </w:r>
    </w:p>
    <w:p>
      <w:pPr>
        <w:numPr>
          <w:ilvl w:val="0"/>
          <w:numId w:val="1002"/>
        </w:numPr>
        <w:pStyle w:val="Compact"/>
      </w:pPr>
      <w:r>
        <w:t xml:space="preserve">Foster Safe Learning Environments: To create a school culture that is inclusive, supportive, and free from bullying or psychological harm.</w:t>
      </w:r>
    </w:p>
    <w:p>
      <w:pPr>
        <w:numPr>
          <w:ilvl w:val="0"/>
          <w:numId w:val="1003"/>
        </w:numPr>
        <w:pStyle w:val="Compact"/>
      </w:pPr>
      <w:r>
        <w:t xml:space="preserve">Support Teacher Effectiveness: To assist educators in managing classroom dynamics and identifying students who require specialized attention.</w:t>
      </w:r>
    </w:p>
    <w:bookmarkEnd w:id="22"/>
    <w:bookmarkStart w:id="26" w:name="implementation-strategy"/>
    <w:p>
      <w:pPr>
        <w:pStyle w:val="Heading2"/>
      </w:pPr>
      <w:r>
        <w:t xml:space="preserve">4. Implementation Strategy</w:t>
      </w:r>
    </w:p>
    <w:bookmarkStart w:id="23" w:name="recruitment-and-training-of-counselors"/>
    <w:p>
      <w:pPr>
        <w:pStyle w:val="Heading3"/>
      </w:pPr>
      <w:r>
        <w:t xml:space="preserve">4.1 Recruitment and Training of Counselors</w:t>
      </w:r>
    </w:p>
    <w:p>
      <w:pPr>
        <w:pStyle w:val="FirstParagraph"/>
      </w:pPr>
      <w:r>
        <w:t xml:space="preserve">The success of the School Counselor initiative in Afghanistan Kabul hinges on the quality and cultural competence of the staff recruited. We propose a rigorous selection process prioritizing candidates who possess not only academic credentials in psychology or counseling but also deep understanding of local Afghan customs, Pashto, Dari, and Uzbek languages. Training programs will be developed in collaboration with international mental health organizations to ensure standards meet global best practices while respecting local religious and cultural values.</w:t>
      </w:r>
    </w:p>
    <w:p>
      <w:pPr>
        <w:pStyle w:val="BodyText"/>
      </w:pPr>
      <w:r>
        <w:t xml:space="preserve">Training modules will cover crisis intervention, trauma-informed care, conflict resolution techniques specific to the Afghan context of Afghanistan Kabul family structures.</w:t>
      </w:r>
    </w:p>
    <w:bookmarkEnd w:id="23"/>
    <w:bookmarkStart w:id="24" w:name="integration-into-school-systems"/>
    <w:p>
      <w:pPr>
        <w:pStyle w:val="Heading3"/>
      </w:pPr>
      <w:r>
        <w:t xml:space="preserve">4.2 Integration into School Systems</w:t>
      </w:r>
    </w:p>
    <w:p>
      <w:pPr>
        <w:pStyle w:val="FirstParagraph"/>
      </w:pPr>
      <w:r>
        <w:t xml:space="preserve">School Counselors will be integrated into both public and private institutions across major districts of Afghanistan Kabul. Initial pilot programs will target five high-need schools in areas with significant refugee populations or displaced families. Each school will be assigned at least one full-time counselor, supported by administrative staff.</w:t>
      </w:r>
    </w:p>
    <w:p>
      <w:pPr>
        <w:pStyle w:val="BodyText"/>
      </w:pPr>
      <w:r>
        <w:t xml:space="preserve">The role of the School Counselor extends beyond individual therapy. They will conduct group sessions on life skills, resilience building, and peer mediation. Furthermore they will serve as a liaison between schools and external mental health clinics in Kabul for cases requiring specialized medical intervention.</w:t>
      </w:r>
    </w:p>
    <w:bookmarkEnd w:id="24"/>
    <w:bookmarkStart w:id="25" w:name="community-engagement"/>
    <w:p>
      <w:pPr>
        <w:pStyle w:val="Heading3"/>
      </w:pPr>
      <w:r>
        <w:t xml:space="preserve">4.3 Community Engagement</w:t>
      </w:r>
    </w:p>
    <w:p>
      <w:pPr>
        <w:pStyle w:val="FirstParagraph"/>
      </w:pPr>
      <w:r>
        <w:t xml:space="preserve">In Afghanistan Kabul parental involvement is crucial for the success of any child welfare program. The School Counselor initiative includes a robust community engagement component. Regular workshops will be held to educate parents about mental health, reducing stigma and encouraging open dialogue at home. These sessions will emphasize the compatibility of psychological well-being with Islamic values, ensuring broad acceptance within conservative communities.</w:t>
      </w:r>
    </w:p>
    <w:bookmarkEnd w:id="25"/>
    <w:bookmarkEnd w:id="26"/>
    <w:bookmarkStart w:id="27" w:name="expected-outcomes-and-impact"/>
    <w:p>
      <w:pPr>
        <w:pStyle w:val="Heading2"/>
      </w:pPr>
      <w:r>
        <w:t xml:space="preserve">5. Expected Outcomes and Impact</w:t>
      </w:r>
    </w:p>
    <w:p>
      <w:pPr>
        <w:pStyle w:val="FirstParagraph"/>
      </w:pPr>
      <w:r>
        <w:t xml:space="preserve">Implementation of this project is expected to yield measurable improvements in several key areas:</w:t>
      </w:r>
    </w:p>
    <w:p>
      <w:pPr>
        <w:numPr>
          <w:ilvl w:val="0"/>
          <w:numId w:val="1004"/>
        </w:numPr>
        <w:pStyle w:val="Compact"/>
      </w:pPr>
      <w:r>
        <w:t xml:space="preserve">Reduction in dropout rates among students exhibiting signs of behavioral distress.</w:t>
      </w:r>
    </w:p>
    <w:bookmarkEnd w:id="27"/>
    <w:bookmarkStart w:id="28" w:name="challenges-and-mitigation"/>
    <w:p>
      <w:pPr>
        <w:pStyle w:val="Heading2"/>
      </w:pPr>
      <w:r>
        <w:t xml:space="preserve">6. Challenges and Mitigation</w:t>
      </w:r>
    </w:p>
    <w:p>
      <w:pPr>
        <w:pStyle w:val="FirstParagraph"/>
      </w:pPr>
      <w:r>
        <w:t xml:space="preserve">The implementation of School Counselor services in Afghanistan Kabul faces significant logistical and cultural challenges:</w:t>
      </w:r>
    </w:p>
    <w:p>
      <w:pPr>
        <w:numPr>
          <w:ilvl w:val="0"/>
          <w:numId w:val="1007"/>
        </w:numPr>
        <w:pStyle w:val="Compact"/>
      </w:pPr>
      <w:r>
        <w:rPr>
          <w:bCs/>
          <w:b/>
        </w:rPr>
        <w:t xml:space="preserve">Safety Concerns:</w:t>
      </w:r>
      <w:r>
        <w:t xml:space="preserve"> </w:t>
      </w:r>
      <w:r>
        <w:t xml:space="preserve">Security issues may hinder counselor access to schools. Mitigation involves coordinating with local authorities and ensuring secure transportation protocols.</w:t>
      </w:r>
    </w:p>
    <w:p>
      <w:pPr>
        <w:pStyle w:val="FirstParagraph"/>
      </w:pPr>
      <w:r>
        <w:t xml:space="preserve">Resource Limitations: Limited funding for ongoing training can be mitigated through partnerships with international NGOs and digital learning platforms that require minimal infrastructure.</w:t>
      </w:r>
    </w:p>
    <w:bookmarkEnd w:id="28"/>
    <w:bookmarkStart w:id="29" w:name="conclusion"/>
    <w:p>
      <w:pPr>
        <w:pStyle w:val="Heading2"/>
      </w:pPr>
      <w:r>
        <w:t xml:space="preserve">7. Conclusion</w:t>
      </w:r>
    </w:p>
    <w:p>
      <w:pPr>
        <w:pStyle w:val="FirstParagraph"/>
      </w:pPr>
      <w:r>
        <w:t xml:space="preserve">The introduction of dedicated School Counselors in Afghanistan Kabul represents a pivotal step toward holistic educational reform. It acknowledges that education is not merely about rote learning but about nurturing the whole child amidst adversity. By investing in mental health infrastructure we invest in the stability and future prosperity of Afghanistan Kabul.</w:t>
      </w:r>
    </w:p>
    <w:p>
      <w:pPr>
        <w:pStyle w:val="BodyText"/>
      </w:pPr>
      <w:r>
        <w:t xml:space="preserve">This Project Report serves as a blueprint for action, urging stakeholders to prioritize funding, policy support, and community buy-in for this vital initiative. With concerted effort and sustained commitment the School Counselor program can transform the educational experience for thousands of students turning schools into sanctuaries of hope and healing in Afghanistan Kabul.</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Afghanistan Kabul</dc:title>
  <dc:creator/>
  <dc:language>en</dc:language>
  <cp:keywords/>
  <dcterms:created xsi:type="dcterms:W3CDTF">2026-07-29T12:09:23Z</dcterms:created>
  <dcterms:modified xsi:type="dcterms:W3CDTF">2026-07-29T12:09:23Z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