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France</w:t>
      </w:r>
      <w:r>
        <w:t xml:space="preserve"> </w:t>
      </w:r>
      <w:r>
        <w:t xml:space="preserve">Paris</w:t>
      </w:r>
    </w:p>
    <w:bookmarkStart w:id="30" w:name="X41424a936e09fe4f78a29fd3024c3f9585bca8f"/>
    <w:p>
      <w:pPr>
        <w:pStyle w:val="Heading1"/>
      </w:pPr>
      <w:r>
        <w:t xml:space="preserve">Project Report: Implementation of a Specialized School Counselor Framework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Paris Regional Directorate</w:t>
      </w:r>
      <w:r>
        <w:br/>
      </w:r>
      <w:r>
        <w:rPr>
          <w:bCs/>
          <w:b/>
        </w:rPr>
        <w:t xml:space="preserve">From:</w:t>
      </w:r>
      <w:r>
        <w:t xml:space="preserve"> </w:t>
      </w:r>
      <w:r>
        <w:t xml:space="preserve">Strategic Educational Planning Committee</w:t>
      </w:r>
      <w:r>
        <w:br/>
      </w:r>
      <w:r>
        <w:rPr>
          <w:iCs/>
          <w:i/>
          <w:vertAlign w:val="subscript"/>
        </w:rPr>
        <w:t xml:space="preserve">This document outlines the strategic necessity and operational framework for enhancing student welfare through dedicated School Counselor roles within the specific socio-educational context of France Paris.</w:t>
      </w:r>
    </w:p>
    <w:bookmarkStart w:id="20" w:name="executive-summary"/>
    <w:p>
      <w:pPr>
        <w:pStyle w:val="Heading2"/>
      </w:pPr>
      <w:r>
        <w:t xml:space="preserve">1. Executive Summary</w:t>
      </w:r>
    </w:p>
    <w:p>
      <w:pPr>
        <w:pStyle w:val="FirstParagraph"/>
      </w:pPr>
      <w:r>
        <w:t xml:space="preserve">The educational landscape in France is undergoing significant transformation, particularly in metropolitan hubs where demographic density and social complexity are highest. This project report outlines the critical need to institutionalize a robust School Counselor framework specifically tailored for the diverse and dynamic environment of France Paris. The primary objective is to enhance student mental health, academic resilience, and social integration by providing specialized psychological support systems within public schools across the capital. By integrating professional counseling services into the daily fabric of education in France Paris, we aim to address rising rates of anxiety, bullying, and academic disengagement among adolescent populations.</w:t>
      </w:r>
    </w:p>
    <w:bookmarkEnd w:id="20"/>
    <w:bookmarkStart w:id="21" w:name="X6b29f0f2c6f3634464a6290424c5990d26992a9"/>
    <w:p>
      <w:pPr>
        <w:pStyle w:val="Heading2"/>
      </w:pPr>
      <w:r>
        <w:t xml:space="preserve">2. Contextual Background: The Unique Challenges of France Paris</w:t>
      </w:r>
    </w:p>
    <w:p>
      <w:pPr>
        <w:pStyle w:val="FirstParagraph"/>
      </w:pPr>
      <w:r>
        <w:t xml:space="preserve">The city of Paris represents a microcosm of modern European society, characterized by extreme cultural diversity and economic disparity. Schools in France Paris serve student bodies that are more heterogeneous than those in rural regions or smaller towns. This diversity brings immense strength to the educational system but also presents unique challenges regarding integration, identity formation, and access to resources.</w:t>
      </w:r>
    </w:p>
    <w:p>
      <w:pPr>
        <w:pStyle w:val="BodyText"/>
      </w:pPr>
      <w:r>
        <w:t xml:space="preserve">In recent years, reports from the French Ministry of Education have highlighted a sharp increase in psychological distress among students aged 12 to 18 in urban centers. The specific pressures faced by students in France Paris include high academic expectations inherent to the prestigious but rigorous French lycée system, socio-economic segregation often mirrored in school zoning (carte scolaire), and the complex social dynamics of large-scale institutional housing. Consequently, the traditional support systems, which rely heavily on life teachers (*conseillers principaux d'éducation* or CPEs) and occasional visits by school psychologists, are increasingly overstretched. The introduction of dedicated School Counselor positions is not merely an enhancement but a necessity for the sustainability of educational equity in France Paris.</w:t>
      </w:r>
    </w:p>
    <w:bookmarkEnd w:id="21"/>
    <w:bookmarkStart w:id="22" w:name="project-objectives"/>
    <w:p>
      <w:pPr>
        <w:pStyle w:val="Heading2"/>
      </w:pPr>
      <w:r>
        <w:t xml:space="preserve">3. Project Objectives</w:t>
      </w:r>
    </w:p>
    <w:p>
      <w:pPr>
        <w:pStyle w:val="FirstParagraph"/>
      </w:pPr>
      <w:r>
        <w:t xml:space="preserve">The implementation of this School Counselor initiative in France Paris is guided by three core pillars:</w:t>
      </w:r>
    </w:p>
    <w:p>
      <w:pPr>
        <w:numPr>
          <w:ilvl w:val="0"/>
          <w:numId w:val="1001"/>
        </w:numPr>
        <w:pStyle w:val="Compact"/>
      </w:pPr>
      <w:r>
        <w:rPr>
          <w:bCs/>
          <w:b/>
        </w:rPr>
        <w:t xml:space="preserve">Mental Health Accessibility:</w:t>
      </w:r>
      <w:r>
        <w:t xml:space="preserve">To ensure that every student in targeted pilot schools has immediate access to confidential, professional psychological support, reducing the stigma often associated with seeking help in French institutional settings.</w:t>
      </w:r>
    </w:p>
    <w:p>
      <w:pPr>
        <w:numPr>
          <w:ilvl w:val="0"/>
          <w:numId w:val="1001"/>
        </w:numPr>
        <w:pStyle w:val="Compact"/>
      </w:pPr>
      <w:r>
        <w:rPr>
          <w:bCs/>
          <w:b/>
        </w:rPr>
        <w:t xml:space="preserve">Academic Retention and Success:</w:t>
      </w:r>
      <w:r>
        <w:t xml:space="preserve">To provide counseling interventions that address non-cognitive barriers to learning, such as anxiety, family instability, and career uncertainty, thereby improving graduation rates and university acceptance metrics in Parisian high schools.</w:t>
      </w:r>
    </w:p>
    <w:p>
      <w:pPr>
        <w:numPr>
          <w:ilvl w:val="0"/>
          <w:numId w:val="1001"/>
        </w:numPr>
        <w:pStyle w:val="Compact"/>
      </w:pPr>
      <w:r>
        <w:rPr>
          <w:bCs/>
          <w:b/>
        </w:rPr>
        <w:t xml:space="preserve">Social Cohesion:</w:t>
      </w:r>
      <w:r>
        <w:t xml:space="preserve">To utilize the School Counselor role as a mediator in conflict resolution and anti-bullying initiatives, fostering an inclusive environment that respects the multicultural fabric of France Paris.</w:t>
      </w:r>
    </w:p>
    <w:bookmarkEnd w:id="22"/>
    <w:bookmarkStart w:id="25" w:name="operational-framework"/>
    <w:p>
      <w:pPr>
        <w:pStyle w:val="Heading2"/>
      </w:pPr>
      <w:r>
        <w:t xml:space="preserve">4. Operational Framework</w:t>
      </w:r>
    </w:p>
    <w:p>
      <w:pPr>
        <w:pStyle w:val="FirstParagraph"/>
      </w:pPr>
      <w:r>
        <w:t xml:space="preserve">The proposed model for the School Counselor in France Paris differs slightly from traditional clinical models due to the specific regulatory environment of French public education. The counselors will be integrated into a multidisciplinary team comprising CPEs, school psychologists, and pedagogical staff.</w:t>
      </w:r>
    </w:p>
    <w:bookmarkStart w:id="23" w:name="role-definition"/>
    <w:p>
      <w:pPr>
        <w:pStyle w:val="Heading3"/>
      </w:pPr>
      <w:r>
        <w:t xml:space="preserve">4.1 Role Definition</w:t>
      </w:r>
    </w:p>
    <w:p>
      <w:pPr>
        <w:pStyle w:val="FirstParagraph"/>
      </w:pPr>
      <w:r>
        <w:t xml:space="preserve">In this context, the School Counselor in France Paris will focus on short-term intervention and referral management. Unlike external private practitioners, these counselors are embedded in the school community. Their duties include conducting initial assessments of student well-being, providing crisis intervention for acute stressors (such as family bereavement or severe bullying), and coordinating care with external medical professionals. This role is crucial in a city like Paris where wait times for public health services can be long; the School Counselor acts as a vital bridge to timely care.</w:t>
      </w:r>
    </w:p>
    <w:bookmarkEnd w:id="23"/>
    <w:bookmarkStart w:id="24" w:name="target-demographics"/>
    <w:p>
      <w:pPr>
        <w:pStyle w:val="Heading3"/>
      </w:pPr>
      <w:r>
        <w:t xml:space="preserve">4.2 Target Demographics</w:t>
      </w:r>
    </w:p>
    <w:p>
      <w:pPr>
        <w:pStyle w:val="FirstParagraph"/>
      </w:pPr>
      <w:r>
        <w:t xml:space="preserve">The initial rollout of this project will prioritize schools in Zones Éducatives Prioritaires (ZEP) and Réseau d'Éducation Prioritaire (REP) within the 20 arrondissements of Paris. These areas have historically faced greater challenges regarding resource allocation. By focusing on these zones, the School Counselor initiative directly addresses issues of educational inequality, ensuring that students in France Paris receive equitable support regardless of their postal code.</w:t>
      </w:r>
    </w:p>
    <w:bookmarkEnd w:id="24"/>
    <w:bookmarkEnd w:id="25"/>
    <w:bookmarkStart w:id="26" w:name="implementation-strategy"/>
    <w:p>
      <w:pPr>
        <w:pStyle w:val="Heading2"/>
      </w:pPr>
      <w:r>
        <w:t xml:space="preserve">5. Implementation Strategy</w:t>
      </w:r>
    </w:p>
    <w:p>
      <w:pPr>
        <w:pStyle w:val="FirstParagraph"/>
      </w:pPr>
      <w:r>
        <w:t xml:space="preserve">The deployment of School Counselors will occur in three phases over a twenty-four-month period:</w:t>
      </w:r>
    </w:p>
    <w:p>
      <w:pPr>
        <w:numPr>
          <w:ilvl w:val="0"/>
          <w:numId w:val="1002"/>
        </w:numPr>
        <w:pStyle w:val="Compact"/>
      </w:pPr>
      <w:r>
        <w:rPr>
          <w:bCs/>
          <w:b/>
        </w:rPr>
        <w:t xml:space="preserve">Pilot Phase (Months 1-6):</w:t>
      </w:r>
      <w:r>
        <w:t xml:space="preserve">Select five diverse schools across different arrondissements of Paris. Recruit and train ten specialized counselors with expertise in adolescent psychology and cross-cultural communication. Establish baseline metrics for student well-being and academic performance.</w:t>
      </w:r>
    </w:p>
    <w:p>
      <w:pPr>
        <w:numPr>
          <w:ilvl w:val="0"/>
          <w:numId w:val="1002"/>
        </w:numPr>
        <w:pStyle w:val="Compact"/>
      </w:pPr>
      <w:r>
        <w:rPr>
          <w:bCs/>
          <w:b/>
        </w:rPr>
        <w:t xml:space="preserve">Evaluation and Adjustment (Months 7-12):</w:t>
      </w:r>
      <w:r>
        <w:t xml:space="preserve">Analyze data from the pilot schools. Gather feedback from teachers, parents, and students regarding the accessibility and effectiveness of the School Counselor services in France Paris. Adjust protocols based on community needs.</w:t>
      </w:r>
    </w:p>
    <w:p>
      <w:pPr>
        <w:numPr>
          <w:ilvl w:val="0"/>
          <w:numId w:val="1002"/>
        </w:numPr>
        <w:pStyle w:val="Compact"/>
      </w:pPr>
      <w:r>
        <w:rPr>
          <w:bCs/>
          <w:b/>
        </w:rPr>
        <w:t xml:space="preserve">Scale-Up Phase (Months 13-24):</w:t>
      </w:r>
      <w:r>
        <w:t xml:space="preserve">Expand the program to fifty additional schools across greater Paris. Develop a centralized digital platform for appointment scheduling and record-keeping, ensuring compliance with strict French data protection laws (RGPD).</w:t>
      </w:r>
    </w:p>
    <w:bookmarkEnd w:id="26"/>
    <w:bookmarkStart w:id="27" w:name="expected-outcomes-and-impact"/>
    <w:p>
      <w:pPr>
        <w:pStyle w:val="Heading2"/>
      </w:pPr>
      <w:r>
        <w:t xml:space="preserve">6. Expected Outcomes and Impact</w:t>
      </w:r>
    </w:p>
    <w:p>
      <w:pPr>
        <w:pStyle w:val="FirstParagraph"/>
      </w:pPr>
      <w:r>
        <w:t xml:space="preserve">The successful integration of the School Counselor model in France Paris is projected to yield significant measurable outcomes. We anticipate a 20% reduction in disciplinary incidents related to behavioral issues, as counselors proactively address root causes of conflict. Furthermore, improved mental health support is correlated with better attendance rates and higher academic achievement.</w:t>
      </w:r>
    </w:p>
    <w:p>
      <w:pPr>
        <w:pStyle w:val="BodyText"/>
      </w:pPr>
      <w:r>
        <w:t xml:space="preserve">Societally, this project contributes to the broader goals of social cohesion in France Paris. By supporting vulnerable students early in their educational journey, we reduce the likelihood of future social exclusion and unemployment. The School Counselor becomes a symbol of state support for youth well-being, reinforcing trust between marginalized communities and public institutions.</w:t>
      </w:r>
    </w:p>
    <w:bookmarkEnd w:id="27"/>
    <w:bookmarkStart w:id="28" w:name="challenges-and-risk-management"/>
    <w:p>
      <w:pPr>
        <w:pStyle w:val="Heading2"/>
      </w:pPr>
      <w:r>
        <w:t xml:space="preserve">7. Challenges and Risk Management</w:t>
      </w:r>
    </w:p>
    <w:p>
      <w:pPr>
        <w:pStyle w:val="FirstParagraph"/>
      </w:pPr>
      <w:r>
        <w:t xml:space="preserve">A major challenge in implementing this project in France Paris is the existing workload of school staff, which is already high. Integration must be managed carefully to ensure that School Counselors do not become merely administrative burdens but are empowered as proactive support agents. Additionally, securing sustainable funding within the tight budgetary constraints of French public education requires continuous advocacy and demonstration of cost-effectiveness through reduced long-term healthcare and social welfare costs.</w:t>
      </w:r>
    </w:p>
    <w:bookmarkEnd w:id="28"/>
    <w:bookmarkStart w:id="29" w:name="conclusion"/>
    <w:p>
      <w:pPr>
        <w:pStyle w:val="Heading2"/>
      </w:pPr>
      <w:r>
        <w:t xml:space="preserve">8. Conclusion</w:t>
      </w:r>
    </w:p>
    <w:p>
      <w:pPr>
        <w:pStyle w:val="FirstParagraph"/>
      </w:pPr>
      <w:r>
        <w:t xml:space="preserve">The establishment of a dedicated School Counselor framework is a pivotal step toward modernizing the educational support system in France Paris. It acknowledges that academic success cannot be divorced from psychological well-being, especially in one of Europe's most complex urban environments. By investing in human capital within the schools of France Paris, we invest in a more resilient, equitable, and prosperous future for all students. This project report serves as a blueprint for action, urging stakeholders to prioritize mental health infrastructure alongside academic curriculum development.</w:t>
      </w:r>
    </w:p>
    <w:p>
      <w:r>
        <w:pict>
          <v:rect style="width:0;height:1.5pt" o:hralign="center" o:hrstd="t" o:hr="t"/>
        </w:pict>
      </w:r>
    </w:p>
    <w:p>
      <w:pPr>
        <w:pStyle w:val="FirstParagraph"/>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France Paris</dc:title>
  <dc:creator/>
  <dc:language>en</dc:language>
  <cp:keywords/>
  <dcterms:created xsi:type="dcterms:W3CDTF">2026-07-29T10:39:21Z</dcterms:created>
  <dcterms:modified xsi:type="dcterms:W3CDTF">2026-07-29T10:39:21Z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