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School</w:t>
      </w:r>
      <w:r>
        <w:t xml:space="preserve"> </w:t>
      </w:r>
      <w:r>
        <w:t xml:space="preserve">Counselor</w:t>
      </w:r>
      <w:r>
        <w:t xml:space="preserve"> </w:t>
      </w:r>
      <w:r>
        <w:t xml:space="preserve">Initiative</w:t>
      </w:r>
      <w:r>
        <w:t xml:space="preserve"> </w:t>
      </w:r>
      <w:r>
        <w:t xml:space="preserve">in</w:t>
      </w:r>
      <w:r>
        <w:t xml:space="preserve"> </w:t>
      </w:r>
      <w:r>
        <w:t xml:space="preserve">India,</w:t>
      </w:r>
      <w:r>
        <w:t xml:space="preserve"> </w:t>
      </w:r>
      <w:r>
        <w:t xml:space="preserve">Mumbai</w:t>
      </w:r>
    </w:p>
    <w:bookmarkStart w:id="34" w:name="Xb71849539612843f7ce39d44d00cb84750c11ef"/>
    <w:p>
      <w:pPr>
        <w:pStyle w:val="Heading1"/>
      </w:pPr>
      <w:r>
        <w:t xml:space="preserve">Project Report: Implementation of the School Counselor Framework in India, Mumbai</w:t>
      </w:r>
    </w:p>
    <w:bookmarkStart w:id="20" w:name="executive-summary"/>
    <w:p>
      <w:pPr>
        <w:pStyle w:val="Heading2"/>
      </w:pPr>
      <w:r>
        <w:t xml:space="preserve">Executive Summary</w:t>
      </w:r>
    </w:p>
    <w:p>
      <w:pPr>
        <w:pStyle w:val="FirstParagraph"/>
      </w:pPr>
      <w:r>
        <w:t xml:space="preserve">This report outlines the strategic necessity and operational framework for integrating comprehensive school counselor programs within the educational landscape of India, specifically targeting the metropolitan hub of Mumbai. As urbanization accelerates and societal expectations evolve, the mental health and emotional well-being of students in this bustling city have become critical indicators of academic success and social development. This document details the unique challenges faced by students in Mumbai, proposes a structured counseling model tailored to local cultural dynamics, and argues for the immediate institutionalization of professional school counselor roles.</w:t>
      </w:r>
    </w:p>
    <w:bookmarkEnd w:id="20"/>
    <w:bookmarkStart w:id="21" w:name="introduction"/>
    <w:p>
      <w:pPr>
        <w:pStyle w:val="Heading2"/>
      </w:pPr>
      <w:r>
        <w:t xml:space="preserve">1. Introduction</w:t>
      </w:r>
    </w:p>
    <w:p>
      <w:pPr>
        <w:pStyle w:val="FirstParagraph"/>
      </w:pPr>
      <w:r>
        <w:t xml:space="preserve">Mumbai, known as the financial capital of India, is a city defined by its relentless pace, diverse demographics, and high-pressure environment. While this energy drives economic growth, it also imposes significant psychological burdens on its youngest residents. The traditional educational model in India has historically prioritized academic rigor and examination performance over holistic student development. However, the rising incidence of anxiety, depression, and behavioral issues among adolescents in urban centers like Mumbai necessitates a paradigm shift.</w:t>
      </w:r>
    </w:p>
    <w:p>
      <w:pPr>
        <w:pStyle w:val="BodyText"/>
      </w:pPr>
      <w:r>
        <w:t xml:space="preserve">The proposed initiative focuses on deploying qualified School Counselors across primary and secondary institutions in India Mumbai. This project aims to move beyond mere academic tutoring to address the emotional, social, and career-related needs of students. By embedding professional counseling services within schools, we aim to create a supportive ecosystem that fosters resilience, self-awareness, and mental hygiene among the youth of India Mumbai.</w:t>
      </w:r>
    </w:p>
    <w:bookmarkEnd w:id="21"/>
    <w:bookmarkStart w:id="25" w:name="contextual-analysis-the-mumbai-scenario"/>
    <w:p>
      <w:pPr>
        <w:pStyle w:val="Heading2"/>
      </w:pPr>
      <w:r>
        <w:t xml:space="preserve">2. Contextual Analysis: The Mumbai Scenario</w:t>
      </w:r>
    </w:p>
    <w:p>
      <w:pPr>
        <w:pStyle w:val="FirstParagraph"/>
      </w:pPr>
      <w:r>
        <w:t xml:space="preserve">To understand the urgency of this project, one must analyze the specific socio-cultural context of India Mumbai. Unlike rural educational settings, urban schools in Mumbai operate in a hyper-competitive environment. Parents often harbor immense expectations for their children to secure spots in elite colleges and prestigious careers, primarily driven by fear that any deviation from success will lead to downward social mobility.</w:t>
      </w:r>
    </w:p>
    <w:bookmarkStart w:id="22" w:name="academic-pressure-and-examination-stress"/>
    <w:p>
      <w:pPr>
        <w:pStyle w:val="Heading3"/>
      </w:pPr>
      <w:r>
        <w:t xml:space="preserve">2.1 Academic Pressure and Examination Stress</w:t>
      </w:r>
    </w:p>
    <w:p>
      <w:pPr>
        <w:pStyle w:val="FirstParagraph"/>
      </w:pPr>
      <w:r>
        <w:t xml:space="preserve">In India Mumbai, the curriculum is often rigorous, with a heavy emphasis on STEM (Science, Technology, Engineering, and Mathematics) subjects. Students frequently face burnout due to excessive coaching hours and private tutoring sessions alongside regular school work. This "coaching culture" leaves little room for leisure or social interaction, leading to isolated development where academic metrics become the sole measure of self-worth.</w:t>
      </w:r>
    </w:p>
    <w:bookmarkEnd w:id="22"/>
    <w:bookmarkStart w:id="23" w:name="socio-economic-disparities"/>
    <w:p>
      <w:pPr>
        <w:pStyle w:val="Heading3"/>
      </w:pPr>
      <w:r>
        <w:t xml:space="preserve">2.2 Socio-Economic Disparities</w:t>
      </w:r>
    </w:p>
    <w:p>
      <w:pPr>
        <w:pStyle w:val="FirstParagraph"/>
      </w:pPr>
      <w:r>
        <w:t xml:space="preserve">Mumbai presents a stark contrast between extreme wealth and poverty. Even within private institutions, students come from varied backgrounds, leading to issues related to identity, belonging, and peer pressure. Conversely, government schools in India Mumbai face challenges regarding resource scarcity and overcrowding. A School Counselor program must be adaptable enough to address the high-stress environment of elite private schools while providing basic emotional support and crisis intervention for under-resourced public institutions.</w:t>
      </w:r>
    </w:p>
    <w:bookmarkEnd w:id="23"/>
    <w:bookmarkStart w:id="24" w:name="digital-influence-and-cyberbullying"/>
    <w:p>
      <w:pPr>
        <w:pStyle w:val="Heading3"/>
      </w:pPr>
      <w:r>
        <w:t xml:space="preserve">2.3 Digital Influence and Cyberbullying</w:t>
      </w:r>
    </w:p>
    <w:p>
      <w:pPr>
        <w:pStyle w:val="FirstParagraph"/>
      </w:pPr>
      <w:r>
        <w:t xml:space="preserve">Mumbai has one of the highest smartphone penetration rates in India. Consequently, issues such as cyberbullying, social media addiction, and exposure to inappropriate content are prevalent among school-going children. Traditional disciplinary methods are often ineffective against these modern challenges, requiring a nuanced approach facilitated by trained School Counselors who understand digital ethics and psychological impacts.</w:t>
      </w:r>
    </w:p>
    <w:bookmarkEnd w:id="24"/>
    <w:bookmarkEnd w:id="25"/>
    <w:bookmarkStart w:id="26" w:name="X4c81142c6f32f88eead9b6f872b403abaf89c7f"/>
    <w:p>
      <w:pPr>
        <w:pStyle w:val="Heading2"/>
      </w:pPr>
      <w:r>
        <w:t xml:space="preserve">3. Objectives of the School Counselor Initiative</w:t>
      </w:r>
    </w:p>
    <w:p>
      <w:pPr>
        <w:numPr>
          <w:ilvl w:val="0"/>
          <w:numId w:val="1001"/>
        </w:numPr>
        <w:pStyle w:val="Compact"/>
      </w:pPr>
      <w:r>
        <w:rPr>
          <w:bCs/>
          <w:b/>
        </w:rPr>
        <w:t xml:space="preserve">Mental Health Awareness:</w:t>
      </w:r>
      <w:r>
        <w:t xml:space="preserve"> </w:t>
      </w:r>
      <w:r>
        <w:t xml:space="preserve">To destigmatize mental health conversations within schools in India Mumbai, making it acceptable for students to seek help for anxiety or depression.</w:t>
      </w:r>
    </w:p>
    <w:p>
      <w:pPr>
        <w:numPr>
          <w:ilvl w:val="0"/>
          <w:numId w:val="1001"/>
        </w:numPr>
        <w:pStyle w:val="Compact"/>
      </w:pPr>
      <w:r>
        <w:rPr>
          <w:bCs/>
          <w:b/>
        </w:rPr>
        <w:t xml:space="preserve">Career Guidance:</w:t>
      </w:r>
    </w:p>
    <w:p>
      <w:pPr>
        <w:numPr>
          <w:ilvl w:val="0"/>
          <w:numId w:val="1001"/>
        </w:numPr>
        <w:pStyle w:val="Compact"/>
      </w:pPr>
      <w:r>
        <w:rPr>
          <w:bCs/>
          <w:b/>
        </w:rPr>
        <w:t xml:space="preserve">Social-Emotional Learning (SEL):</w:t>
      </w:r>
      <w:r>
        <w:t xml:space="preserve"> </w:t>
      </w:r>
      <w:r>
        <w:t xml:space="preserve">To integrate SEL modules into the curriculum to help students manage emotions, set goals, feel and show empathy for others, establish positive relationships, and make responsible decisions.</w:t>
      </w:r>
    </w:p>
    <w:p>
      <w:pPr>
        <w:numPr>
          <w:ilvl w:val="0"/>
          <w:numId w:val="1001"/>
        </w:numPr>
        <w:pStyle w:val="Compact"/>
      </w:pPr>
      <w:r>
        <w:rPr>
          <w:bCs/>
          <w:b/>
        </w:rPr>
        <w:t xml:space="preserve">Crisis Intervention:</w:t>
      </w:r>
      <w:r>
        <w:t xml:space="preserve"> </w:t>
      </w:r>
      <w:r>
        <w:t xml:space="preserve">To establish protocols for immediate psychological support during personal tragedies or family crises common in urban settings.</w:t>
      </w:r>
    </w:p>
    <w:bookmarkEnd w:id="26"/>
    <w:bookmarkStart w:id="30" w:name="proposed-framework-and-methodology"/>
    <w:p>
      <w:pPr>
        <w:pStyle w:val="Heading2"/>
      </w:pPr>
      <w:r>
        <w:t xml:space="preserve">4. Proposed Framework and Methodology</w:t>
      </w:r>
    </w:p>
    <w:bookmarkStart w:id="27" w:name="staffing-and-qualifications"/>
    <w:p>
      <w:pPr>
        <w:pStyle w:val="Heading3"/>
      </w:pPr>
      <w:r>
        <w:t xml:space="preserve">4.1 Staffing and Qualifications</w:t>
      </w:r>
    </w:p>
    <w:p>
      <w:pPr>
        <w:pStyle w:val="FirstParagraph"/>
      </w:pPr>
      <w:r>
        <w:t xml:space="preserve">All School Counselors deployed under this project in India Mumbai must hold a Master’s degree in Psychology or Counseling, along with relevant certifications from recognized bodies such as the Rehabilitation Council of India (RCI). It is crucial that these professionals undergo sensitivity training specific to Indian cultural nuances, ensuring that their advice respects family hierarchies while advocating for the child's well-being.</w:t>
      </w:r>
    </w:p>
    <w:bookmarkEnd w:id="27"/>
    <w:bookmarkStart w:id="28" w:name="the-three-tier-support-system"/>
    <w:p>
      <w:pPr>
        <w:pStyle w:val="Heading3"/>
      </w:pPr>
      <w:r>
        <w:t xml:space="preserve">4.2 The Three-Tier Support System</w:t>
      </w:r>
    </w:p>
    <w:p>
      <w:pPr>
        <w:numPr>
          <w:ilvl w:val="0"/>
          <w:numId w:val="1002"/>
        </w:numPr>
        <w:pStyle w:val="Compact"/>
      </w:pPr>
      <w:r>
        <w:rPr>
          <w:bCs/>
          <w:b/>
        </w:rPr>
        <w:t xml:space="preserve">Tier 1: Universal Prevention (All Students):</w:t>
      </w:r>
      <w:r>
        <w:t xml:space="preserve"> </w:t>
      </w:r>
      <w:r>
        <w:t xml:space="preserve">Regular workshops on stress management, exam anxiety techniques, and digital citizenship conducted by the School Counselor for entire grade levels.</w:t>
      </w:r>
    </w:p>
    <w:p>
      <w:pPr>
        <w:numPr>
          <w:ilvl w:val="0"/>
          <w:numId w:val="1002"/>
        </w:numPr>
        <w:pStyle w:val="Compact"/>
      </w:pPr>
      <w:r>
        <w:rPr>
          <w:bCs/>
          <w:b/>
        </w:rPr>
        <w:t xml:space="preserve">Tier 2: Targeted Intervention (At-Risk Students):</w:t>
      </w:r>
      <w:r>
        <w:t xml:space="preserve"> </w:t>
      </w:r>
      <w:r>
        <w:t xml:space="preserve">Small group counseling sessions for students exhibiting signs of behavioral issues or academic decline. This includes peer mediation and conflict resolution strategies.</w:t>
      </w:r>
    </w:p>
    <w:p>
      <w:pPr>
        <w:numPr>
          <w:ilvl w:val="0"/>
          <w:numId w:val="1002"/>
        </w:numPr>
        <w:pStyle w:val="Compact"/>
      </w:pPr>
      <w:r>
        <w:rPr>
          <w:bCs/>
          <w:b/>
        </w:rPr>
        <w:t xml:space="preserve">Tier 3: Individualized Support (High-Need Students):</w:t>
      </w:r>
      <w:r>
        <w:t xml:space="preserve"> </w:t>
      </w:r>
      <w:r>
        <w:t xml:space="preserve">One-on-one therapy or referral services for students dealing with severe trauma, clinical depression, or other significant psychological disorders requiring external professional help.</w:t>
      </w:r>
    </w:p>
    <w:bookmarkEnd w:id="28"/>
    <w:bookmarkStart w:id="29" w:name="parental-engagement-programs"/>
    <w:p>
      <w:pPr>
        <w:pStyle w:val="Heading3"/>
      </w:pPr>
      <w:r>
        <w:t xml:space="preserve">4.3 Parental Engagement Programs</w:t>
      </w:r>
    </w:p>
    <w:p>
      <w:pPr>
        <w:pStyle w:val="FirstParagraph"/>
      </w:pPr>
      <w:r>
        <w:t xml:space="preserve">In India Mumbai, parents play a pivotal role in a child's life. Therefore, the School Counselor will conduct monthly seminars for parents focusing on "Positive Parenting," understanding adolescent psychology, and managing expectations. These sessions aim to bridge the gap between home and school environments.</w:t>
      </w:r>
    </w:p>
    <w:bookmarkEnd w:id="29"/>
    <w:bookmarkEnd w:id="30"/>
    <w:bookmarkStart w:id="31" w:name="expected-outcomes-and-impact-assessment"/>
    <w:p>
      <w:pPr>
        <w:pStyle w:val="Heading2"/>
      </w:pPr>
      <w:r>
        <w:t xml:space="preserve">5. Expected Outcomes and Impact Assessment</w:t>
      </w:r>
    </w:p>
    <w:p>
      <w:pPr>
        <w:pStyle w:val="FirstParagraph"/>
      </w:pPr>
      <w:r>
        <w:t xml:space="preserve">The successful implementation of School Counselor programs in India Mumbai is expected to yield measurable improvements in student outcomes. We anticipate a reduction in dropout rates, particularly among adolescents who previously left education due to psychological stress. Furthermore, there should be an observable decrease in disciplinary cases related to bullying and substance abuse.</w:t>
      </w:r>
    </w:p>
    <w:p>
      <w:pPr>
        <w:pStyle w:val="BodyText"/>
      </w:pPr>
      <w:r>
        <w:t xml:space="preserve">Long-term impact includes the creation of a generation that is not only academically competent but emotionally intelligent. By normalizing the presence of School Counselors in India Mumbai, we contribute to a broader societal change where mental health is treated with the same importance as physical health.</w:t>
      </w:r>
    </w:p>
    <w:bookmarkEnd w:id="31"/>
    <w:bookmarkStart w:id="32" w:name="challenges-and-mitigation-strategies"/>
    <w:p>
      <w:pPr>
        <w:pStyle w:val="Heading2"/>
      </w:pPr>
      <w:r>
        <w:t xml:space="preserve">6. Challenges and Mitigation Strategies</w:t>
      </w:r>
    </w:p>
    <w:p>
      <w:pPr>
        <w:pStyle w:val="FirstParagraph"/>
      </w:pPr>
      <w:r>
        <w:rPr>
          <w:bCs/>
          <w:b/>
        </w:rPr>
        <w:t xml:space="preserve">Skepticism from Stakeholders:</w:t>
      </w:r>
      <w:r>
        <w:t xml:space="preserve"> </w:t>
      </w:r>
      <w:r>
        <w:t xml:space="preserve">Some parents and teachers may view counseling as unnecessary or stigmatizing. Mitigation involves transparent communication about the preventative nature of counseling, highlighting its role in enhancing academic performance rather than just fixing problems.</w:t>
      </w:r>
    </w:p>
    <w:p>
      <w:pPr>
        <w:pStyle w:val="BodyText"/>
      </w:pPr>
      <w:r>
        <w:rPr>
          <w:bCs/>
          <w:b/>
        </w:rPr>
        <w:t xml:space="preserve">Funding Constraints:</w:t>
      </w:r>
      <w:r>
        <w:t xml:space="preserve"> </w:t>
      </w:r>
      <w:r>
        <w:t xml:space="preserve">Private schools may bear the cost initially, but public schools require government subsidies. The project proposal suggests a Public-Private Partnership (PPP) model where corporate entities sponsor School Counselor positions in low-income areas of India Mumbai as part of their Corporate Social Responsibility (CSR) mandates.</w:t>
      </w:r>
    </w:p>
    <w:bookmarkEnd w:id="32"/>
    <w:bookmarkStart w:id="33" w:name="conclusion"/>
    <w:p>
      <w:pPr>
        <w:pStyle w:val="Heading2"/>
      </w:pPr>
      <w:r>
        <w:t xml:space="preserve">7. Conclusion</w:t>
      </w:r>
    </w:p>
    <w:p>
      <w:pPr>
        <w:pStyle w:val="FirstParagraph"/>
      </w:pPr>
      <w:r>
        <w:t xml:space="preserve">The integration of the School Counselor framework is no longer a luxury but a necessity in the educational ecosystem of India, specifically within the high-pressure environment of Mumbai. Addressing the mental and emotional needs of students is fundamental to unlocking their full potential. By implementing this project, we invest not just in individual children, but in the future stability and productivity of India Mumbai’s workforce and society at large.</w:t>
      </w:r>
    </w:p>
    <w:p>
      <w:pPr>
        <w:pStyle w:val="BodyText"/>
      </w:pPr>
      <w:r>
        <w:t xml:space="preserve">We urge educational authorities, school boards, and policy-makers to prioritize this initiative. The well-being of the youth is the backbone of any developing nation; ensuring they are mentally supported through professional School Counselor services is a critical step toward building a resilient and thriving future for India Mumbai.</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School Counselor Initiative in India, Mumbai</dc:title>
  <dc:creator/>
  <dc:language>en</dc:language>
  <cp:keywords/>
  <dcterms:created xsi:type="dcterms:W3CDTF">2026-07-29T11:48:14Z</dcterms:created>
  <dcterms:modified xsi:type="dcterms:W3CDTF">2026-07-29T11:48:14Z</dcterms:modified>
</cp:coreProperties>
</file>

<file path=docProps/custom.xml><?xml version="1.0" encoding="utf-8"?>
<Properties xmlns="http://schemas.openxmlformats.org/officeDocument/2006/custom-properties" xmlns:vt="http://schemas.openxmlformats.org/officeDocument/2006/docPropsVTypes"/>
</file>