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3" w:name="X00aa5d6cc0f93574c4a47992c5df1c468210ca6"/>
    <w:p>
      <w:pPr>
        <w:pStyle w:val="Heading1"/>
      </w:pPr>
      <w:r>
        <w:t xml:space="preserve">Project Report: Establishment of Integrated School Counselor Services in Israel, Jerusalem</w:t>
      </w:r>
    </w:p>
    <w:bookmarkStart w:id="20" w:name="executive-summary"/>
    <w:p>
      <w:pPr>
        <w:pStyle w:val="Heading2"/>
      </w:pPr>
      <w:r>
        <w:t xml:space="preserve">Executive Summary</w:t>
      </w:r>
    </w:p>
    <w:p>
      <w:pPr>
        <w:pStyle w:val="FirstParagraph"/>
      </w:pPr>
      <w:r>
        <w:t xml:space="preserve">This Project Report outlines the comprehensive framework for implementing a robust school counselor program within the educational institutions of Israel, specifically focusing on the diverse and complex urban landscape of Jerusalem. The initiative aims to address the unique psychosocial challenges faced by students in this region, ranging from academic pressure and family instability to geopolitical anxiety. By integrating professional counseling services directly into schools in Israel Jerusalem, we aim to foster an environment of emotional resilience, social cohesion, and academic excellence. This report details the objectives, methodology, cultural considerations, and expected outcomes of deploying certified School Counselors across primary and secondary education levels.</w:t>
      </w:r>
    </w:p>
    <w:bookmarkEnd w:id="20"/>
    <w:bookmarkStart w:id="21" w:name="background-and-context"/>
    <w:p>
      <w:pPr>
        <w:pStyle w:val="Heading2"/>
      </w:pPr>
      <w:r>
        <w:t xml:space="preserve">Background and Context</w:t>
      </w:r>
    </w:p>
    <w:p>
      <w:pPr>
        <w:pStyle w:val="FirstParagraph"/>
      </w:pPr>
      <w:r>
        <w:t xml:space="preserve">Jerusalem stands as a city of profound historical significance, religious diversity, and political complexity. For the student body in Israel Jerusalem, daily life is often intertwined with broader societal tensions. While other regions in Israel face varied challenges, students in Jerusalem frequently navigate the intersection of high academic expectations rooted in competitive university admissions and the psychological impact of regional security concerns.</w:t>
      </w:r>
    </w:p>
    <w:p>
      <w:pPr>
        <w:pStyle w:val="BodyText"/>
      </w:pPr>
      <w:r>
        <w:t xml:space="preserve">The traditional support systems within schools have historically relied on teachers acting as informal counselors. However, this approach is insufficient for addressing complex trauma, anxiety disorders, or behavioral issues. The introduction of a dedicated School Counselor role is not merely an enhancement but a necessity. In the context of Israel Jerusalem, where multicultural and multifaith dynamics are prevalent on every school block, the need for culturally competent psychological support is paramount to ensure equal opportunity and emotional well-being for all students.</w:t>
      </w:r>
    </w:p>
    <w:bookmarkEnd w:id="21"/>
    <w:bookmarkStart w:id="22" w:name="project-objectives"/>
    <w:p>
      <w:pPr>
        <w:pStyle w:val="Heading2"/>
      </w:pPr>
      <w:r>
        <w:t xml:space="preserve">Project Objectives</w:t>
      </w:r>
    </w:p>
    <w:p>
      <w:pPr>
        <w:pStyle w:val="FirstParagraph"/>
      </w:pPr>
      <w:r>
        <w:t xml:space="preserve">The primary goal of this initiative is to establish a sustainable model for mental health support in schools. Specific objectives include:</w:t>
      </w:r>
    </w:p>
    <w:p>
      <w:pPr>
        <w:numPr>
          <w:ilvl w:val="0"/>
          <w:numId w:val="1001"/>
        </w:numPr>
        <w:pStyle w:val="Compact"/>
      </w:pPr>
      <w:r>
        <w:rPr>
          <w:bCs/>
          <w:b/>
        </w:rPr>
        <w:t xml:space="preserve">Promoting Emotional Resilience:</w:t>
      </w:r>
      <w:r>
        <w:t xml:space="preserve"> </w:t>
      </w:r>
      <w:r>
        <w:t xml:space="preserve">Equipping students with coping mechanisms to handle stress, anxiety, and trauma related to their environment.</w:t>
      </w:r>
    </w:p>
    <w:p>
      <w:pPr>
        <w:numPr>
          <w:ilvl w:val="0"/>
          <w:numId w:val="1001"/>
        </w:numPr>
        <w:pStyle w:val="Compact"/>
      </w:pPr>
      <w:r>
        <w:rPr>
          <w:bCs/>
          <w:b/>
        </w:rPr>
        <w:t xml:space="preserve">Fostering Social Cohesion:</w:t>
      </w:r>
    </w:p>
    <w:p>
      <w:pPr>
        <w:numPr>
          <w:ilvl w:val="0"/>
          <w:numId w:val="1001"/>
        </w:numPr>
        <w:pStyle w:val="Compact"/>
      </w:pPr>
      <w:r>
        <w:rPr>
          <w:bCs/>
          <w:b/>
        </w:rPr>
        <w:t xml:space="preserve">Academic Support Integration:</w:t>
      </w:r>
      <w:r>
        <w:t xml:space="preserve"> </w:t>
      </w:r>
      <w:r>
        <w:t xml:space="preserve">Linking emotional well-being directly to academic performance by identifying barriers to learning caused by psychological distress.</w:t>
      </w:r>
    </w:p>
    <w:p>
      <w:pPr>
        <w:numPr>
          <w:ilvl w:val="0"/>
          <w:numId w:val="1001"/>
        </w:numPr>
        <w:pStyle w:val="Compact"/>
      </w:pPr>
      <w:r>
        <w:rPr>
          <w:bCs/>
          <w:b/>
        </w:rPr>
        <w:t xml:space="preserve">Crisis Intervention:</w:t>
      </w:r>
    </w:p>
    <w:bookmarkEnd w:id="22"/>
    <w:bookmarkStart w:id="24" w:name="the-role-of-the-school-counselor"/>
    <w:p>
      <w:pPr>
        <w:pStyle w:val="Heading2"/>
      </w:pPr>
      <w:r>
        <w:t xml:space="preserve">The Role of the School Counselor</w:t>
      </w:r>
    </w:p>
    <w:p>
      <w:pPr>
        <w:pStyle w:val="FirstParagraph"/>
      </w:pPr>
      <w:r>
        <w:t xml:space="preserve">The core component of this project is the deployment of qualified School Counselors. These professionals are not merely advisors but active participants in the school ecosystem. Their responsibilities are tailored to the specific needs of Israel Jerusalem:</w:t>
      </w:r>
    </w:p>
    <w:bookmarkStart w:id="23" w:name="cultural-competence-and-sensitivity"/>
    <w:p>
      <w:pPr>
        <w:pStyle w:val="Heading3"/>
      </w:pPr>
      <w:r>
        <w:t xml:space="preserve">Cultural Competence and Sensitivity</w:t>
      </w:r>
    </w:p>
    <w:p>
      <w:pPr>
        <w:pStyle w:val="FirstParagraph"/>
      </w:pPr>
      <w:r>
        <w:t xml:space="preserve">School Counselors working in Israel Jerusalem must possess a deep understanding of local cultural norms, religious observances, and historical narratives. Whether working in secular Jewish schools, ultra-Orthodox academies, Arab-Muslim schools, or Christian institutions within the city limits, the counselor must adapt their therapeutic approach to respect and integrate these identities. This ensures that students feel seen and understood without judgment.</w:t>
      </w:r>
    </w:p>
    <w:bookmarkEnd w:id="23"/>
    <w:p>
      <w:pPr>
        <w:pStyle w:val="BodyText"/>
      </w:pPr>
      <w:r>
        <w:rPr>
          <w:bCs/>
          <w:b/>
        </w:rPr>
        <w:t xml:space="preserve">Tiered Support Systems:</w:t>
      </w:r>
    </w:p>
    <w:p>
      <w:pPr>
        <w:numPr>
          <w:ilvl w:val="0"/>
          <w:numId w:val="1002"/>
        </w:numPr>
        <w:pStyle w:val="Compact"/>
      </w:pPr>
      <w:r>
        <w:rPr>
          <w:bCs/>
          <w:b/>
        </w:rPr>
        <w:t xml:space="preserve">Tier 1 (Universal):</w:t>
      </w:r>
      <w:r>
        <w:t xml:space="preserve">The School Counselor leads classroom workshops on topics such as empathy, conflict resolution, and stress management. These sessions are designed to build a foundation of mental health awareness for all students.</w:t>
      </w:r>
    </w:p>
    <w:p>
      <w:pPr>
        <w:numPr>
          <w:ilvl w:val="0"/>
          <w:numId w:val="1002"/>
        </w:numPr>
        <w:pStyle w:val="Compact"/>
      </w:pPr>
      <w:r>
        <w:rPr>
          <w:bCs/>
          <w:b/>
        </w:rPr>
        <w:t xml:space="preserve">Tier 2 (Targeted):</w:t>
      </w:r>
      <w:r>
        <w:t xml:space="preserve"> </w:t>
      </w:r>
      <w:r>
        <w:t xml:space="preserve">Small group interventions for students showing signs of mild anxiety, social difficulty, or academic decline. This is particularly relevant in Israel Jerusalem where peer pressure and community expectations can be intense.</w:t>
      </w:r>
    </w:p>
    <w:p>
      <w:pPr>
        <w:numPr>
          <w:ilvl w:val="0"/>
          <w:numId w:val="1002"/>
        </w:numPr>
        <w:pStyle w:val="Compact"/>
      </w:pPr>
      <w:r>
        <w:rPr>
          <w:bCs/>
          <w:b/>
        </w:rPr>
        <w:t xml:space="preserve">Tier 3 (Intensive):</w:t>
      </w:r>
      <w:r>
        <w:t xml:space="preserve"> </w:t>
      </w:r>
      <w:r>
        <w:t xml:space="preserve">Individual counseling and referrals to external specialists for students dealing with severe trauma or clinical issues. The School Counselor acts as the liaison between the school, the family, and healthcare providers.</w:t>
      </w:r>
    </w:p>
    <w:bookmarkEnd w:id="24"/>
    <w:bookmarkStart w:id="29" w:name="methology-of-implementation"/>
    <w:p>
      <w:pPr>
        <w:pStyle w:val="Heading2"/>
      </w:pPr>
      <w:r>
        <w:t xml:space="preserve">Methology of Implementation</w:t>
      </w:r>
    </w:p>
    <w:p>
      <w:pPr>
        <w:pStyle w:val="FirstParagraph"/>
      </w:pPr>
      <w:r>
        <w:t xml:space="preserve">The implementation of this project in Israel Jerusalem will follow a phased approach to ensure stability and effectiveness:</w:t>
      </w:r>
    </w:p>
    <w:bookmarkStart w:id="25" w:name="Xe3d10f3a6a5d63ebca9e93e6bd166a94c70a4da"/>
    <w:p>
      <w:pPr>
        <w:pStyle w:val="Heading3"/>
      </w:pPr>
      <w:r>
        <w:t xml:space="preserve">Phase 1: Needs Assessment and Stakeholder Engagement</w:t>
      </w:r>
    </w:p>
    <w:p>
      <w:pPr>
        <w:pStyle w:val="FirstParagraph"/>
      </w:pPr>
      <w:r>
        <w:t xml:space="preserve">We begin by surveying schools across different districts of Jerusalem to identify specific pain points. This involves meetings with principals, parent-teacher associations, and community leaders. It is crucial to gain the trust of the community, as mental health can sometimes be a taboo subject in certain traditional segments of society in Israel.</w:t>
      </w:r>
    </w:p>
    <w:bookmarkEnd w:id="25"/>
    <w:bookmarkStart w:id="26" w:name="phase-2-recruitment-and-training"/>
    <w:p>
      <w:pPr>
        <w:pStyle w:val="Heading3"/>
      </w:pPr>
      <w:r>
        <w:t xml:space="preserve">Phase 2: Recruitment and Training</w:t>
      </w:r>
    </w:p>
    <w:p>
      <w:pPr>
        <w:pStyle w:val="FirstParagraph"/>
      </w:pPr>
      <w:r>
        <w:t xml:space="preserve">We will recruit licensed psychologists with specialized training in school settings. A critical component of their training involves "Jerusalem-specific" modules, focusing on de-escalation techniques during times of unrest, interfaith communication strategies, and navigating the bureaucratic structures of the Israeli Ministry of Education.</w:t>
      </w:r>
    </w:p>
    <w:bookmarkEnd w:id="26"/>
    <w:bookmarkStart w:id="27" w:name="phase-3-pilot-program"/>
    <w:p>
      <w:pPr>
        <w:pStyle w:val="Heading3"/>
      </w:pPr>
      <w:r>
        <w:t xml:space="preserve">Phase 3: Pilot Program</w:t>
      </w:r>
    </w:p>
    <w:p>
      <w:pPr>
        <w:pStyle w:val="FirstParagraph"/>
      </w:pPr>
      <w:r>
        <w:t xml:space="preserve">A pilot program will be launched in five diverse schools across Jerusalem. This allows for real-time adjustment of methodologies. The counselors will integrate into the daily schedule, holding regular office hours and participating in staff meetings to educate teachers on recognizing early signs of distress.</w:t>
      </w:r>
    </w:p>
    <w:bookmarkEnd w:id="27"/>
    <w:bookmarkStart w:id="28" w:name="phase-4-evaluation-and-expansion"/>
    <w:p>
      <w:pPr>
        <w:pStyle w:val="Heading3"/>
      </w:pPr>
      <w:r>
        <w:t xml:space="preserve">Phase 4: Evaluation and Expansion</w:t>
      </w:r>
    </w:p>
    <w:p>
      <w:pPr>
        <w:pStyle w:val="FirstParagraph"/>
      </w:pPr>
      <w:r>
        <w:t xml:space="preserve">Data will be collected regarding attendance rates, disciplinary incidents, and student self-reported well-being. Successful strategies from the pilot schools will be documented and used to expand the program to other regions in Israel Jerusalem over the subsequent two years.</w:t>
      </w:r>
    </w:p>
    <w:bookmarkEnd w:id="28"/>
    <w:bookmarkEnd w:id="29"/>
    <w:bookmarkStart w:id="30" w:name="challenges-and-mitigation-strategies"/>
    <w:p>
      <w:pPr>
        <w:pStyle w:val="Heading2"/>
      </w:pPr>
      <w:r>
        <w:t xml:space="preserve">Challenges and Mitigation Strategies</w:t>
      </w:r>
    </w:p>
    <w:p>
      <w:pPr>
        <w:pStyle w:val="FirstParagraph"/>
      </w:pPr>
      <w:r>
        <w:rPr>
          <w:bCs/>
          <w:b/>
        </w:rPr>
        <w:t xml:space="preserve">Bureaucratic Hurdles:</w:t>
      </w:r>
    </w:p>
    <w:p>
      <w:pPr>
        <w:pStyle w:val="BodyText"/>
      </w:pPr>
      <w:r>
        <w:t xml:space="preserve">In Israel, the Ministry of Education has specific regulations regarding student hours and counselor ratios. We will work closely with local education authorities to ensure full compliance while advocating for flexible resource allocation.</w:t>
      </w:r>
      <w:r>
        <w:br/>
      </w:r>
      <w:r>
        <w:br/>
      </w:r>
    </w:p>
    <w:p>
      <w:pPr>
        <w:pStyle w:val="BodyText"/>
      </w:pPr>
      <w:r>
        <w:rPr>
          <w:bCs/>
          <w:b/>
        </w:rPr>
        <w:t xml:space="preserve">Stigma and Cultural Resistance:</w:t>
      </w:r>
    </w:p>
    <w:p>
      <w:pPr>
        <w:pStyle w:val="BodyText"/>
      </w:pPr>
      <w:r>
        <w:t xml:space="preserve">In some communities in Israel Jerusalem, seeking help may be viewed as a weakness or a breach of privacy. The School Counselor will act as a bridge, normalizing conversations about mental health through community workshops for parents, thereby reducing stigma at the family level.</w:t>
      </w:r>
      <w:r>
        <w:br/>
      </w:r>
      <w:r>
        <w:br/>
      </w:r>
    </w:p>
    <w:p>
      <w:pPr>
        <w:pStyle w:val="BodyText"/>
      </w:pPr>
      <w:r>
        <w:rPr>
          <w:bCs/>
          <w:b/>
        </w:rPr>
        <w:t xml:space="preserve">Safety and Security:</w:t>
      </w:r>
    </w:p>
    <w:p>
      <w:pPr>
        <w:pStyle w:val="BodyText"/>
      </w:pPr>
      <w:r>
        <w:t xml:space="preserve">The physical and emotional safety of both counselors and students is paramount. Protocols will be established in coordination with school security teams to ensure that counseling sessions are conducted in safe, private environments, especially during periods of heightened tension.</w:t>
      </w:r>
    </w:p>
    <w:bookmarkEnd w:id="30"/>
    <w:bookmarkStart w:id="31" w:name="expected-outcomes-and-impact"/>
    <w:p>
      <w:pPr>
        <w:pStyle w:val="Heading2"/>
      </w:pPr>
      <w:r>
        <w:t xml:space="preserve">Expected Outcomes and Impact</w:t>
      </w:r>
    </w:p>
    <w:p>
      <w:pPr>
        <w:pStyle w:val="FirstParagraph"/>
      </w:pPr>
      <w:r>
        <w:t xml:space="preserve">The successful implementation of the School Counselor program in Israel Jerusalem is projected to yield significant long-term benefits. We anticipate a measurable decrease in behavioral incidents and an increase in student engagement. More importantly, we aim to cultivate a generation of young people who are emotionally intelligent, resilient, and capable of living harmoniously despite the complexities surrounding them.</w:t>
      </w:r>
    </w:p>
    <w:p>
      <w:pPr>
        <w:pStyle w:val="BodyText"/>
      </w:pPr>
      <w:r>
        <w:t xml:space="preserve">By investing in the mental health infrastructure of our schools, we are investing in the future stability and prosperity of Jerusalem. The School Counselor serves as a beacon of hope and support, ensuring that every student has the psychological tools necessary to thrive academically and socially.</w:t>
      </w:r>
    </w:p>
    <w:bookmarkEnd w:id="31"/>
    <w:bookmarkStart w:id="32" w:name="conclusion"/>
    <w:p>
      <w:pPr>
        <w:pStyle w:val="Heading2"/>
      </w:pPr>
      <w:r>
        <w:t xml:space="preserve">Conclusion</w:t>
      </w:r>
    </w:p>
    <w:p>
      <w:pPr>
        <w:pStyle w:val="FirstParagraph"/>
      </w:pPr>
      <w:r>
        <w:t xml:space="preserve">This Project Report affirms that the integration of professional School Counselor services is a critical step forward for education in Israel, Jerusalem. It addresses not only the immediate psychological needs of students but also contributes to the broader social fabric of one of the world's most complex cities. Through careful planning, cultural sensitivity, and dedicated professional support, we can create safer, more supportive learning environments that empower students to reach their full potential.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Israel, Jerusalem</dc:title>
  <dc:creator/>
  <dc:language>en</dc:language>
  <cp:keywords/>
  <dcterms:created xsi:type="dcterms:W3CDTF">2026-07-29T08:01:40Z</dcterms:created>
  <dcterms:modified xsi:type="dcterms:W3CDTF">2026-07-29T08:01:40Z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