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Programs</w:t>
      </w:r>
      <w:r>
        <w:t xml:space="preserve"> </w:t>
      </w:r>
      <w:r>
        <w:t xml:space="preserve">in</w:t>
      </w:r>
      <w:r>
        <w:t xml:space="preserve"> </w:t>
      </w:r>
      <w:r>
        <w:t xml:space="preserve">Italy</w:t>
      </w:r>
      <w:r>
        <w:t xml:space="preserve"> </w:t>
      </w:r>
      <w:r>
        <w:t xml:space="preserve">Milan</w:t>
      </w:r>
    </w:p>
    <w:bookmarkStart w:id="32" w:name="X6d10627c1ddfbeb1eef429b12310815538bd1ac"/>
    <w:p>
      <w:pPr>
        <w:pStyle w:val="Heading1"/>
      </w:pPr>
      <w:r>
        <w:t xml:space="preserve">Project Report: Strategic Integration of the School Counselor Role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Local Municipal Authorities</w:t>
      </w:r>
      <w:r>
        <w:br/>
      </w:r>
    </w:p>
    <w:p>
      <w:pPr>
        <w:pStyle w:val="BodyText"/>
      </w:pPr>
      <w:r>
        <w:t xml:space="preserve">From:</w:t>
      </w:r>
    </w:p>
    <w:p>
      <w:pPr>
        <w:pStyle w:val="BodyText"/>
      </w:pPr>
      <w:r>
        <w:t xml:space="preserve">Data Analysis Unit, The Department of Educational Psychology and Social Services</w:t>
      </w:r>
      <w:r>
        <w:br/>
      </w:r>
      <w:r>
        <w:rPr>
          <w:bCs/>
          <w:b/>
        </w:rPr>
        <w:t xml:space="preserve">Subject: Enhancing Student Well-being through Specialized School Counselor Intervention in Italy Milan</w:t>
      </w:r>
      <w:r>
        <w:br/>
      </w:r>
      <w:r>
        <w:rPr>
          <w:iCs/>
          <w:i/>
        </w:rPr>
        <w:t xml:space="preserve">This document outlines the necessity, framework, and expected outcomes of establishing a robust School Counselor protocol within the educational landscape of Italy Milan.</w:t>
      </w:r>
    </w:p>
    <w:bookmarkStart w:id="20" w:name="executive-summary"/>
    <w:p>
      <w:pPr>
        <w:pStyle w:val="Heading2"/>
      </w:pPr>
      <w:r>
        <w:t xml:space="preserve">1. Executive Summary</w:t>
      </w:r>
    </w:p>
    <w:p>
      <w:pPr>
        <w:pStyle w:val="FirstParagraph"/>
      </w:pPr>
      <w:r>
        <w:t xml:space="preserve">The educational landscape in modern Europe is evolving rapidly, with an increasing recognition that academic success is inextricably linked to emotional and psychological well-being. This Project Report focuses on the critical implementation of the School Counselor position within schools across Italy Milan. As one of Italy's most dynamic economic and cultural hubs, Italy Milan presents unique challenges and opportunities for its student population. The integration of professional counseling services is not merely a supplementary benefit but a fundamental requirement for fostering inclusive, resilient, and high-performing educational environments in this specific metropolitan context.</w:t>
      </w:r>
    </w:p>
    <w:bookmarkEnd w:id="20"/>
    <w:bookmarkStart w:id="23" w:name="X8a210056ed54476e4425488236d2502463f48ad"/>
    <w:p>
      <w:pPr>
        <w:pStyle w:val="Heading2"/>
      </w:pPr>
      <w:r>
        <w:t xml:space="preserve">2. Contextual Analysis: The Italy Milan Scenario</w:t>
      </w:r>
    </w:p>
    <w:p>
      <w:pPr>
        <w:pStyle w:val="FirstParagraph"/>
      </w:pPr>
      <w:r>
        <w:t xml:space="preserve">To understand the urgency of this initiative, one must analyze the specific socio-economic fabric of Italy Milan. Unlike rural regions or smaller towns, Italy Milan is characterized by rapid urbanization, high population density, and significant cultural diversity. The city serves as a gateway for international migration and hosts a diverse student body comprising local Italian families as well as children from expatriate communities.</w:t>
      </w:r>
    </w:p>
    <w:bookmarkStart w:id="21" w:name="socio-economic-pressures"/>
    <w:p>
      <w:pPr>
        <w:pStyle w:val="Heading3"/>
      </w:pPr>
      <w:r>
        <w:t xml:space="preserve">2.1 Socio-Economic Pressures</w:t>
      </w:r>
    </w:p>
    <w:p>
      <w:pPr>
        <w:pStyle w:val="FirstParagraph"/>
      </w:pPr>
      <w:r>
        <w:t xml:space="preserve">Families in Italy Milan often navigate high living costs and demanding professional schedules. This can lead to increased stress levels within households, which directly impacts student performance. The pressure to succeed in a competitive academic environment, combined with the fast-paced lifestyle of Italy Milan, contributes to rising rates of anxiety and burnout among adolescents.</w:t>
      </w:r>
    </w:p>
    <w:bookmarkEnd w:id="21"/>
    <w:bookmarkStart w:id="22" w:name="cultural-diversity-and-integration"/>
    <w:p>
      <w:pPr>
        <w:pStyle w:val="Heading3"/>
      </w:pPr>
      <w:r>
        <w:t xml:space="preserve">2.2 Cultural Diversity and Integration</w:t>
      </w:r>
    </w:p>
    <w:p>
      <w:pPr>
        <w:pStyle w:val="FirstParagraph"/>
      </w:pPr>
      <w:r>
        <w:t xml:space="preserve">Schools in Italy Milan are increasingly multicultural. Students from various linguistic and cultural backgrounds may face challenges related to integration, identity formation, and potential discrimination. The School Counselor plays a pivotal role as a mediator between these diverse cultures, ensuring that every student feels seen, heard, and valued within the school system.</w:t>
      </w:r>
    </w:p>
    <w:bookmarkEnd w:id="22"/>
    <w:bookmarkEnd w:id="23"/>
    <w:bookmarkStart w:id="24" w:name="the-role-of-the-school-counselor"/>
    <w:p>
      <w:pPr>
        <w:pStyle w:val="Heading2"/>
      </w:pPr>
      <w:r>
        <w:t xml:space="preserve">3. The Role of the School Counselor</w:t>
      </w:r>
    </w:p>
    <w:p>
      <w:pPr>
        <w:pStyle w:val="FirstParagraph"/>
      </w:pPr>
      <w:r>
        <w:t xml:space="preserve">The definition of a School Counselor in this context extends beyond traditional academic advising. In Italy Milan, the role is multidimensional, encompassing emotional support, career guidance, conflict resolution, and systemic intervention.</w:t>
      </w:r>
    </w:p>
    <w:p>
      <w:pPr>
        <w:numPr>
          <w:ilvl w:val="0"/>
          <w:numId w:val="1001"/>
        </w:numPr>
        <w:pStyle w:val="Compact"/>
      </w:pPr>
      <w:r>
        <w:rPr>
          <w:bCs/>
          <w:b/>
        </w:rPr>
        <w:t xml:space="preserve">Psychological Support:</w:t>
      </w:r>
      <w:r>
        <w:t xml:space="preserve"> </w:t>
      </w:r>
      <w:r>
        <w:t xml:space="preserve">Providing immediate and long-term support for students dealing with personal issues such as family separation, grief, or mental health struggles. The School Counselor acts as the first line of defense against crises.</w:t>
      </w:r>
    </w:p>
    <w:p>
      <w:pPr>
        <w:numPr>
          <w:ilvl w:val="0"/>
          <w:numId w:val="1001"/>
        </w:numPr>
        <w:pStyle w:val="Compact"/>
      </w:pPr>
      <w:r>
        <w:rPr>
          <w:bCs/>
          <w:b/>
        </w:rPr>
        <w:t xml:space="preserve">Career Guidance and Life Planning:</w:t>
      </w:r>
      <w:r>
        <w:t xml:space="preserve"> </w:t>
      </w:r>
      <w:r>
        <w:t xml:space="preserve">Given Italy Milan's status as a global business center, students need early exposure to career pathways. The School Counselor helps students align their academic interests with future professional opportunities in fields such as fashion, design, finance, and technology prevalent in the region.</w:t>
      </w:r>
    </w:p>
    <w:p>
      <w:pPr>
        <w:numPr>
          <w:ilvl w:val="0"/>
          <w:numId w:val="1001"/>
        </w:numPr>
        <w:pStyle w:val="Compact"/>
      </w:pPr>
      <w:r>
        <w:rPr>
          <w:bCs/>
          <w:b/>
        </w:rPr>
        <w:t xml:space="preserve">Bullying Prevention and Social Skills:</w:t>
      </w:r>
      <w:r>
        <w:t xml:space="preserve"> </w:t>
      </w:r>
      <w:r>
        <w:t xml:space="preserve">By implementing proactive programs to prevent bullying and foster empathy, the School Counselor contributes to a safer school climate. This is particularly vital in densely populated urban schools where social dynamics can be complex.</w:t>
      </w:r>
    </w:p>
    <w:p>
      <w:pPr>
        <w:numPr>
          <w:ilvl w:val="0"/>
          <w:numId w:val="1001"/>
        </w:numPr>
        <w:pStyle w:val="Compact"/>
      </w:pPr>
      <w:r>
        <w:rPr>
          <w:bCs/>
          <w:b/>
        </w:rPr>
        <w:t xml:space="preserve">Family Engagement:</w:t>
      </w:r>
      <w:r>
        <w:t xml:space="preserve"> </w:t>
      </w:r>
      <w:r>
        <w:t xml:space="preserve">The School Counselor serves as a bridge between teachers and parents, facilitating communication and providing resources for families who may struggle with the educational system.</w:t>
      </w:r>
    </w:p>
    <w:bookmarkEnd w:id="24"/>
    <w:bookmarkStart w:id="28" w:name="strategic-implementation-plan"/>
    <w:p>
      <w:pPr>
        <w:pStyle w:val="Heading2"/>
      </w:pPr>
      <w:r>
        <w:t xml:space="preserve">4. Strategic Implementation Plan</w:t>
      </w:r>
    </w:p>
    <w:p>
      <w:pPr>
        <w:pStyle w:val="FirstParagraph"/>
      </w:pPr>
      <w:r>
        <w:t xml:space="preserve">The rollout of the School Counselor program in Italy Milan will follow a phased approach to ensure maximum efficacy and resource optimization.</w:t>
      </w:r>
    </w:p>
    <w:bookmarkStart w:id="25" w:name="Xee8b6506de2d312869fa00fc600989e9f079f1b"/>
    <w:p>
      <w:pPr>
        <w:pStyle w:val="Heading3"/>
      </w:pPr>
      <w:r>
        <w:t xml:space="preserve">Phase 1: Assessment and Pilot Programs (Months 1-6)</w:t>
      </w:r>
    </w:p>
    <w:p>
      <w:pPr>
        <w:pStyle w:val="FirstParagraph"/>
      </w:pPr>
      <w:r>
        <w:t xml:space="preserve">Select five diverse schools across different districts of Italy Milan for pilot testing. Conduct baseline surveys to assess the current mental health status of students and identify key areas of need. Recruit qualified counselors with specific training in multicultural competence.</w:t>
      </w:r>
    </w:p>
    <w:bookmarkEnd w:id="25"/>
    <w:bookmarkStart w:id="26" w:name="X381b3b77e7b209caf9f45ec46bf1a6f5be20a51"/>
    <w:p>
      <w:pPr>
        <w:pStyle w:val="Heading3"/>
      </w:pPr>
      <w:r>
        <w:t xml:space="preserve">Phase 2: Training and Integration (Months 7-12)</w:t>
      </w:r>
    </w:p>
    <w:p>
      <w:pPr>
        <w:pStyle w:val="FirstParagraph"/>
      </w:pPr>
      <w:r>
        <w:t xml:space="preserve">Develop specialized training modules for School Counselors focusing on the unique stressors faced by youth in Italy Milan. This includes workshops on digital wellness, cyberbullying, and career navigation in a modern economy. Integrate counselor sessions into the weekly school timetable to ensure accessibility.</w:t>
      </w:r>
    </w:p>
    <w:bookmarkEnd w:id="26"/>
    <w:bookmarkStart w:id="27" w:name="Xc6a57007d9374db8419eb1c7a3ac0efca8186b9"/>
    <w:p>
      <w:pPr>
        <w:pStyle w:val="Heading3"/>
      </w:pPr>
      <w:r>
        <w:t xml:space="preserve">Phase 3: Full-Scale Deployment (Year 2 Onwards)</w:t>
      </w:r>
    </w:p>
    <w:p>
      <w:pPr>
        <w:pStyle w:val="FirstParagraph"/>
      </w:pPr>
      <w:r>
        <w:t xml:space="preserve">Based on data from the pilot phase, expand the program to all primary and secondary schools in Italy Milan. Establish a central coordination hub for continuous professional development and peer support among counselors.</w:t>
      </w:r>
    </w:p>
    <w:bookmarkEnd w:id="27"/>
    <w:bookmarkEnd w:id="28"/>
    <w:bookmarkStart w:id="29" w:name="expected-outcomes-and-impact-metrics"/>
    <w:p>
      <w:pPr>
        <w:pStyle w:val="Heading2"/>
      </w:pPr>
      <w:r>
        <w:t xml:space="preserve">5. Expected Outcomes and Impact Metrics</w:t>
      </w:r>
    </w:p>
    <w:p>
      <w:pPr>
        <w:pStyle w:val="FirstParagraph"/>
      </w:pPr>
      <w:r>
        <w:t xml:space="preserve">The success of this project will be measured against several key performance indicators (KPIs):</w:t>
      </w:r>
    </w:p>
    <w:p>
      <w:pPr>
        <w:numPr>
          <w:ilvl w:val="0"/>
          <w:numId w:val="1002"/>
        </w:numPr>
        <w:pStyle w:val="Compact"/>
      </w:pPr>
      <w:r>
        <w:rPr>
          <w:bCs/>
          <w:b/>
        </w:rPr>
        <w:t xml:space="preserve">Reduction in Disciplinary Incidents:</w:t>
      </w:r>
      <w:r>
        <w:t xml:space="preserve"> </w:t>
      </w:r>
      <w:r>
        <w:t xml:space="preserve">A target decrease of 20% in behavioral issues within the first year.</w:t>
      </w:r>
    </w:p>
    <w:p>
      <w:pPr>
        <w:numPr>
          <w:ilvl w:val="0"/>
          <w:numId w:val="1002"/>
        </w:numPr>
        <w:pStyle w:val="Compact"/>
      </w:pPr>
      <w:r>
        <w:rPr>
          <w:bCs/>
          <w:b/>
        </w:rPr>
        <w:t xml:space="preserve">Improved Academic Performance:</w:t>
      </w:r>
    </w:p>
    <w:p>
      <w:pPr>
        <w:numPr>
          <w:ilvl w:val="0"/>
          <w:numId w:val="1002"/>
        </w:numPr>
        <w:pStyle w:val="Compact"/>
      </w:pPr>
      <w:r>
        <w:rPr>
          <w:bCs/>
          <w:b/>
        </w:rPr>
        <w:t xml:space="preserve">School Climate Surveys:</w:t>
      </w:r>
    </w:p>
    <w:p>
      <w:pPr>
        <w:numPr>
          <w:ilvl w:val="0"/>
          <w:numId w:val="1002"/>
        </w:numPr>
        <w:pStyle w:val="Compact"/>
      </w:pPr>
      <w:r>
        <w:rPr>
          <w:bCs/>
          <w:b/>
        </w:rPr>
        <w:t xml:space="preserve">Career Readiness:</w:t>
      </w:r>
      <w:r>
        <w:t xml:space="preserve"> </w:t>
      </w:r>
      <w:r>
        <w:t xml:space="preserve">Increased number of students completing coherent career development plans by the end of secondary education.</w:t>
      </w:r>
    </w:p>
    <w:bookmarkEnd w:id="29"/>
    <w:bookmarkStart w:id="30" w:name="challenges-and-mitigation-strategies"/>
    <w:p>
      <w:pPr>
        <w:pStyle w:val="Heading2"/>
      </w:pPr>
      <w:r>
        <w:t xml:space="preserve">6. Challenges and Mitigation Strategies</w:t>
      </w:r>
    </w:p>
    <w:p>
      <w:pPr>
        <w:pStyle w:val="FirstParagraph"/>
      </w:pPr>
      <w:r>
        <w:rPr>
          <w:bCs/>
          <w:b/>
        </w:rPr>
        <w:t xml:space="preserve">Budget Constraints:</w:t>
      </w:r>
    </w:p>
    <w:p>
      <w:pPr>
        <w:pStyle w:val="BodyText"/>
      </w:pPr>
      <w:r>
        <w:t xml:space="preserve">Funding may be a hurdle. To mitigate this, the project will seek partnerships with private enterprises in Italy Milan interested in corporate social responsibility (CSR) and youth development.</w:t>
      </w:r>
    </w:p>
    <w:p>
      <w:pPr>
        <w:pStyle w:val="BodyText"/>
      </w:pPr>
      <w:r>
        <w:rPr>
          <w:bCs/>
          <w:b/>
        </w:rPr>
        <w:t xml:space="preserve">Cultural Resistance:</w:t>
      </w:r>
    </w:p>
    <w:p>
      <w:pPr>
        <w:pStyle w:val="BodyText"/>
      </w:pPr>
      <w:r>
        <w:t xml:space="preserve">Some stakeholders may view counseling as stigmatizing. A comprehensive awareness campaign targeting parents, teachers, and students is essential to normalize mental health support as a standard component of education in Italy Milan.</w:t>
      </w:r>
    </w:p>
    <w:bookmarkEnd w:id="30"/>
    <w:bookmarkStart w:id="31" w:name="conclusion"/>
    <w:p>
      <w:pPr>
        <w:pStyle w:val="Heading2"/>
      </w:pPr>
      <w:r>
        <w:t xml:space="preserve">7. Conclusion</w:t>
      </w:r>
    </w:p>
    <w:p>
      <w:pPr>
        <w:pStyle w:val="FirstParagraph"/>
      </w:pPr>
      <w:r>
        <w:t xml:space="preserve">The integration of the School Counselor into the educational framework of Italy Milan is not just an administrative adjustment; it is a moral and strategic imperative. By addressing the holistic needs of students, we empower them to thrive academically and personally. This project report underscores that investing in mental health infrastructure in Italy Milan will yield long-term societal benefits, creating a generation that is resilient, adaptable, and prepared for the complexities of the modern world. The School Counselor stands at the heart of this transformation, serving as a beacon of support and guidance for every child navigating their educational journey in this vibrant Italian city.</w:t>
      </w:r>
    </w:p>
    <w:p>
      <w:pPr>
        <w:pStyle w:val="BodyText"/>
      </w:pPr>
      <w:r>
        <w:rPr>
          <w:bCs/>
          <w:b/>
        </w:rPr>
        <w:t xml:space="preserve">Note:</w:t>
      </w:r>
      <w:r>
        <w:t xml:space="preserve"> </w:t>
      </w:r>
      <w:r>
        <w:t xml:space="preserve">This report recommends immediate legislative review to standardize the qualifications and hours dedicated to School Counselors across all public institutions in Italy Milan, ensuring equitable access for all students regardless of their socioeconomic background.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School Counselor Programs in Italy Milan</dc:title>
  <dc:creator/>
  <dc:language>en</dc:language>
  <cp:keywords/>
  <dcterms:created xsi:type="dcterms:W3CDTF">2026-07-29T19:38:03Z</dcterms:created>
  <dcterms:modified xsi:type="dcterms:W3CDTF">2026-07-29T19:38:03Z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