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School</w:t>
      </w:r>
      <w:r>
        <w:t xml:space="preserve"> </w:t>
      </w:r>
      <w:r>
        <w:t xml:space="preserve">Counselor</w:t>
      </w:r>
      <w:r>
        <w:t xml:space="preserve"> </w:t>
      </w:r>
      <w:r>
        <w:t xml:space="preserve">Initiative</w:t>
      </w:r>
      <w:r>
        <w:t xml:space="preserve"> </w:t>
      </w:r>
      <w:r>
        <w:t xml:space="preserve">in</w:t>
      </w:r>
      <w:r>
        <w:t xml:space="preserve"> </w:t>
      </w:r>
      <w:r>
        <w:t xml:space="preserve">Japan</w:t>
      </w:r>
      <w:r>
        <w:t xml:space="preserve"> </w:t>
      </w:r>
      <w:r>
        <w:t xml:space="preserve">Kyoto</w:t>
      </w:r>
    </w:p>
    <w:bookmarkStart w:id="33" w:name="X44a1e5529f7955d0a33adb255f4f1c2a042fa0a"/>
    <w:p>
      <w:pPr>
        <w:pStyle w:val="Heading1"/>
      </w:pPr>
      <w:r>
        <w:t xml:space="preserve">Project Report: Implementation of a Specialized School Counselor Program in Japan Kyoto</w:t>
      </w:r>
    </w:p>
    <w:bookmarkStart w:id="20" w:name="executive-summary"/>
    <w:p>
      <w:pPr>
        <w:pStyle w:val="Heading2"/>
      </w:pPr>
      <w:r>
        <w:t xml:space="preserve">Executive Summary</w:t>
      </w:r>
    </w:p>
    <w:p>
      <w:pPr>
        <w:pStyle w:val="FirstParagraph"/>
      </w:pPr>
      <w:r>
        <w:t xml:space="preserve">This Project Report outlines the strategic development and implementation of a specialized School Counselor initiative designed specifically for the educational landscape of Japan Kyoto. As educational systems globally evolve to prioritize holistic student well-being, the unique cultural and structural dynamics of Japan require tailored mental health support mechanisms. This document details the necessity, methodology, and expected outcomes of introducing dedicated School Counselors within schools in Japan Kyoto. The report highlights how this initiative addresses rising academic pressure, social isolation, and the need for culturally competent guidance in one of Japan’s most historically significant regions.</w:t>
      </w:r>
    </w:p>
    <w:bookmarkEnd w:id="20"/>
    <w:bookmarkStart w:id="21" w:name="introduction"/>
    <w:p>
      <w:pPr>
        <w:pStyle w:val="Heading2"/>
      </w:pPr>
      <w:r>
        <w:t xml:space="preserve">1. Introduction</w:t>
      </w:r>
    </w:p>
    <w:p>
      <w:pPr>
        <w:pStyle w:val="FirstParagraph"/>
      </w:pPr>
      <w:r>
        <w:t xml:space="preserve">The integration of professional mental health support into educational institutions has become a critical priority in modern pedagogy. In the context of Japan Kyoto, where traditional values intersect with contemporary academic challenges, the role of a School Counselor is not merely supportive but transformative. Japan Kyoto stands as a microcosm of broader Japanese societal trends, including intense competitive examination cultures and rapid demographic shifts. This report serves to formalize the requirements for deploying qualified School Counselors who understand both the national curriculum standards of Japan and the specific local nuances present in Kyoto.</w:t>
      </w:r>
    </w:p>
    <w:bookmarkEnd w:id="21"/>
    <w:bookmarkStart w:id="25" w:name="X35ef9d2176602893273a4f1945f63b8d87ac8b3"/>
    <w:p>
      <w:pPr>
        <w:pStyle w:val="Heading2"/>
      </w:pPr>
      <w:r>
        <w:t xml:space="preserve">2. Contextual Analysis: The Landscape in Japan Kyoto</w:t>
      </w:r>
    </w:p>
    <w:bookmarkStart w:id="22" w:name="academic-pressure-and-student-well-being"/>
    <w:p>
      <w:pPr>
        <w:pStyle w:val="Heading3"/>
      </w:pPr>
      <w:r>
        <w:t xml:space="preserve">Academic Pressure and Student Well-being</w:t>
      </w:r>
    </w:p>
    <w:p>
      <w:pPr>
        <w:pStyle w:val="FirstParagraph"/>
      </w:pPr>
      <w:r>
        <w:t xml:space="preserve">Institutions across Japan face significant pressure regarding academic performance, often referred to as "exam hell." Students in Japan Kyoto are no exception to this rigorous standard. However, the historical and cultural weight of studying in Kyoto adds a unique layer of expectation. The traditional emphasis on discipline and conformity can sometimes stifle individual emotional expression. Therefore, a School Counselor must be equipped to handle issues related to performance anxiety, perfectionism, and the fear of failure.</w:t>
      </w:r>
    </w:p>
    <w:bookmarkEnd w:id="22"/>
    <w:bookmarkStart w:id="23" w:name="X8c579b581c2c8f6e818f43278f8105b11fd9667"/>
    <w:p>
      <w:pPr>
        <w:pStyle w:val="Heading3"/>
      </w:pPr>
      <w:r>
        <w:t xml:space="preserve">Cultural Nuances and Communication Styles</w:t>
      </w:r>
    </w:p>
    <w:p>
      <w:pPr>
        <w:pStyle w:val="FirstParagraph"/>
      </w:pPr>
      <w:r>
        <w:t xml:space="preserve">The concept of "Wa" (harmony) is deeply embedded in Japanese society. In schools located in Japan Kyoto, students may hesitate to seek help individually for fear of disrupting group harmony or being stigmatized. A School Counselor operating in this environment must be adept at indirect communication and building trust gradually. The counselor acts as a bridge between the student's internal struggles and the external demands of the school system, ensuring that mental health support does not conflict with cultural expectations but rather enhances them.</w:t>
      </w:r>
    </w:p>
    <w:bookmarkEnd w:id="23"/>
    <w:bookmarkStart w:id="24" w:name="diversity-and-international-exposure"/>
    <w:p>
      <w:pPr>
        <w:pStyle w:val="Heading3"/>
      </w:pPr>
      <w:r>
        <w:t xml:space="preserve">Diversity and International Exposure</w:t>
      </w:r>
    </w:p>
    <w:p>
      <w:pPr>
        <w:pStyle w:val="FirstParagraph"/>
      </w:pPr>
      <w:r>
        <w:t xml:space="preserve">Joy Kyoto is increasingly becoming an international hub due to tourism, diplomatic missions, and exchange programs. Consequently, schools in this region are witnessing an influx of non-native Japanese speakers and students returning from overseas (Kikokushijo). These students often face dual challenges: language barriers and cultural reintegration issues. The proposed School Counselor program must include resources for cross-cultural counseling to support these diverse student populations effectively.</w:t>
      </w:r>
    </w:p>
    <w:bookmarkEnd w:id="24"/>
    <w:bookmarkEnd w:id="25"/>
    <w:bookmarkStart w:id="26" w:name="project-objectives"/>
    <w:p>
      <w:pPr>
        <w:pStyle w:val="Heading2"/>
      </w:pPr>
      <w:r>
        <w:t xml:space="preserve">3. Project Objectives</w:t>
      </w:r>
    </w:p>
    <w:p>
      <w:pPr>
        <w:numPr>
          <w:ilvl w:val="0"/>
          <w:numId w:val="1001"/>
        </w:numPr>
        <w:pStyle w:val="Compact"/>
      </w:pPr>
      <w:r>
        <w:rPr>
          <w:bCs/>
          <w:b/>
        </w:rPr>
        <w:t xml:space="preserve">To Reduce Stigma:</w:t>
      </w:r>
      <w:r>
        <w:t xml:space="preserve"> </w:t>
      </w:r>
      <w:r>
        <w:t xml:space="preserve">Establish the School Counselor as a normalized and accessible figure within the Japan Kyoto school community, thereby reducing the stigma associated with seeking psychological help.</w:t>
      </w:r>
    </w:p>
    <w:p>
      <w:pPr>
        <w:numPr>
          <w:ilvl w:val="0"/>
          <w:numId w:val="1001"/>
        </w:numPr>
        <w:pStyle w:val="Compact"/>
      </w:pPr>
      <w:r>
        <w:rPr>
          <w:bCs/>
          <w:b/>
        </w:rPr>
        <w:t xml:space="preserve">To Enhance Academic Success through Mental Health:</w:t>
      </w:r>
      <w:r>
        <w:t xml:space="preserve"> </w:t>
      </w:r>
      <w:r>
        <w:t xml:space="preserve">By addressing underlying emotional and psychological barriers, the School Counselor will contribute to improved academic focus and retention rates in Japan Kyoto schools.</w:t>
      </w:r>
    </w:p>
    <w:p>
      <w:pPr>
        <w:numPr>
          <w:ilvl w:val="0"/>
          <w:numId w:val="1001"/>
        </w:numPr>
        <w:pStyle w:val="Compact"/>
      </w:pPr>
      <w:r>
        <w:rPr>
          <w:bCs/>
          <w:b/>
        </w:rPr>
        <w:t xml:space="preserve">To Foster Social Resilience:</w:t>
      </w:r>
      <w:r>
        <w:t xml:space="preserve"> </w:t>
      </w:r>
      <w:r>
        <w:t xml:space="preserve">Equip students with coping mechanisms for bullying (ijime), social isolation, and peer pressure, which are prevalent concerns in Japanese educational settings.</w:t>
      </w:r>
    </w:p>
    <w:p>
      <w:pPr>
        <w:numPr>
          <w:ilvl w:val="0"/>
          <w:numId w:val="1001"/>
        </w:numPr>
        <w:pStyle w:val="Compact"/>
      </w:pPr>
      <w:r>
        <w:rPr>
          <w:bCs/>
          <w:b/>
        </w:rPr>
        <w:t xml:space="preserve">To Support Teacher Workload:</w:t>
      </w:r>
      <w:r>
        <w:t xml:space="preserve"> </w:t>
      </w:r>
      <w:r>
        <w:t xml:space="preserve">By providing professional counseling services, the School Counselor will alleviate some of the emotional labor burden placed on teachers who often act as de facto counselors due to staffing shortages in Japan.</w:t>
      </w:r>
    </w:p>
    <w:bookmarkEnd w:id="26"/>
    <w:bookmarkStart w:id="30" w:name="methodology-and-implementation-strategy"/>
    <w:p>
      <w:pPr>
        <w:pStyle w:val="Heading2"/>
      </w:pPr>
      <w:r>
        <w:t xml:space="preserve">4. Methodology and Implementation Strategy</w:t>
      </w:r>
    </w:p>
    <w:bookmarkStart w:id="27" w:name="candidate-qualification-criteria"/>
    <w:p>
      <w:pPr>
        <w:pStyle w:val="Heading3"/>
      </w:pPr>
      <w:r>
        <w:t xml:space="preserve">Candidate Qualification Criteria</w:t>
      </w:r>
    </w:p>
    <w:p>
      <w:pPr>
        <w:pStyle w:val="FirstParagraph"/>
      </w:pPr>
      <w:r>
        <w:t xml:space="preserve">Selecting the right personnel is crucial for the success of this project in Japan Kyoto. Candidates must hold certifications recognized by the Japanese Ministry of Education, Culture, Sports, Science and Technology (MEXT). Additionally, proficiency in both Japanese and English is required to cater to local students and international families. Cultural sensitivity training specific to Kyoto’s heritage will be mandatory.</w:t>
      </w:r>
    </w:p>
    <w:bookmarkEnd w:id="27"/>
    <w:bookmarkStart w:id="28" w:name="integration-into-school-infrastructure"/>
    <w:p>
      <w:pPr>
        <w:pStyle w:val="Heading3"/>
      </w:pPr>
      <w:r>
        <w:t xml:space="preserve">Integration into School Infrastructure</w:t>
      </w:r>
    </w:p>
    <w:p>
      <w:pPr>
        <w:pStyle w:val="FirstParagraph"/>
      </w:pPr>
      <w:r>
        <w:t xml:space="preserve">The School Counselor will not operate in isolation. They will be integrated into the homeroom teacher system, which is central to Japanese school life. Regular consultation sessions between counselors and teaching staff will ensure that students exhibiting behavioral changes are identified early. In Japan Kyoto, where community ties are strong, the counselor will also engage with local parents’ associations (PTA) to educate families on mental health awareness.</w:t>
      </w:r>
    </w:p>
    <w:bookmarkEnd w:id="28"/>
    <w:bookmarkStart w:id="29" w:name="intervention-programs"/>
    <w:p>
      <w:pPr>
        <w:pStyle w:val="Heading3"/>
      </w:pPr>
      <w:r>
        <w:t xml:space="preserve">Intervention Programs</w:t>
      </w:r>
    </w:p>
    <w:p>
      <w:pPr>
        <w:pStyle w:val="FirstParagraph"/>
      </w:pPr>
      <w:r>
        <w:t xml:space="preserve">We propose three core intervention pillars:</w:t>
      </w:r>
    </w:p>
    <w:p>
      <w:pPr>
        <w:numPr>
          <w:ilvl w:val="0"/>
          <w:numId w:val="1002"/>
        </w:numPr>
        <w:pStyle w:val="Compact"/>
      </w:pPr>
      <w:r>
        <w:rPr>
          <w:bCs/>
          <w:b/>
        </w:rPr>
        <w:t xml:space="preserve">Preventative Workshops:</w:t>
      </w:r>
      <w:r>
        <w:t xml:space="preserve"> </w:t>
      </w:r>
      <w:r>
        <w:t xml:space="preserve">Regular seminars on stress management and emotional intelligence for students in Japan Kyoto.</w:t>
      </w:r>
    </w:p>
    <w:p>
      <w:pPr>
        <w:numPr>
          <w:ilvl w:val="0"/>
          <w:numId w:val="1002"/>
        </w:numPr>
        <w:pStyle w:val="Compact"/>
      </w:pPr>
      <w:r>
        <w:rPr>
          <w:bCs/>
          <w:b/>
        </w:rPr>
        <w:t xml:space="preserve">Crisis Intervention Teams:</w:t>
      </w:r>
      <w:r>
        <w:t xml:space="preserve"> </w:t>
      </w:r>
      <w:r>
        <w:t xml:space="preserve">A rapid response protocol for cases of severe anxiety, bullying, or family trauma.</w:t>
      </w:r>
    </w:p>
    <w:p>
      <w:pPr>
        <w:numPr>
          <w:ilvl w:val="0"/>
          <w:numId w:val="1002"/>
        </w:numPr>
        <w:pStyle w:val="Compact"/>
      </w:pPr>
      <w:r>
        <w:rPr>
          <w:bCs/>
          <w:b/>
        </w:rPr>
        <w:t xml:space="preserve">Career Guidance Integration:</w:t>
      </w:r>
    </w:p>
    <w:bookmarkEnd w:id="29"/>
    <w:bookmarkEnd w:id="30"/>
    <w:bookmarkStart w:id="31" w:name="expected-outcomes-and-evaluation"/>
    <w:p>
      <w:pPr>
        <w:pStyle w:val="Heading2"/>
      </w:pPr>
      <w:r>
        <w:t xml:space="preserve">5. Expected Outcomes and Evaluation</w:t>
      </w:r>
    </w:p>
    <w:p>
      <w:pPr>
        <w:pStyle w:val="FirstParagraph"/>
      </w:pPr>
      <w:r>
        <w:t xml:space="preserve">The success of the School Counselor initiative in Japan Kyoto will be measured through quantitative and qualitative metrics. Quantitative data will include a reduction in disciplinary incidents, absenteeism rates, and self-reported stress levels among students. Qualitatively, we expect an increase in student satisfaction surveys regarding school environment safety.</w:t>
      </w:r>
    </w:p>
    <w:p>
      <w:pPr>
        <w:pStyle w:val="BodyText"/>
      </w:pPr>
      <w:r>
        <w:t xml:space="preserve">Furthermore, the program aims to create a replicable model for other cities in Japan. By documenting best practices specific to the Japan Kyoto context—such as balancing traditional values with modern psychological needs—we contribute valuable insights to the broader Japanese educational system. The long-term goal is to normalize mental health care as an integral part of education, ensuring that students in Japan Kyoto are not only academically proficient but emotionally resilient.</w:t>
      </w:r>
    </w:p>
    <w:bookmarkEnd w:id="31"/>
    <w:bookmarkStart w:id="32" w:name="conclusion"/>
    <w:p>
      <w:pPr>
        <w:pStyle w:val="Heading2"/>
      </w:pPr>
      <w:r>
        <w:t xml:space="preserve">6. Conclusion</w:t>
      </w:r>
    </w:p>
    <w:p>
      <w:pPr>
        <w:pStyle w:val="FirstParagraph"/>
      </w:pPr>
      <w:r>
        <w:t xml:space="preserve">The introduction of specialized School Counselors in Japan Kyoto represents a vital step toward modernizing the educational support system. It acknowledges that academic excellence cannot be sustained without mental well-being. By addressing the unique cultural, social, and academic pressures faced by students in this historic region, we foster an environment where every child can thrive. This Project Report affirms that investing in mental health resources is not just a social responsibility but an educational imperative for Japan Kyoto.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School Counselor Initiative in Japan Kyoto</dc:title>
  <dc:creator/>
  <dc:language>en</dc:language>
  <cp:keywords/>
  <dcterms:created xsi:type="dcterms:W3CDTF">2026-07-29T15:09:03Z</dcterms:created>
  <dcterms:modified xsi:type="dcterms:W3CDTF">2026-07-29T15:09:03Z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