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Qatar,</w:t>
      </w:r>
      <w:r>
        <w:t xml:space="preserve"> </w:t>
      </w:r>
      <w:r>
        <w:t xml:space="preserve">Doha</w:t>
      </w:r>
    </w:p>
    <w:bookmarkStart w:id="20" w:name="Xe4907379c9730c648d4b2aec46a3347c67c84a8"/>
    <w:p>
      <w:pPr>
        <w:pStyle w:val="Heading1"/>
      </w:pPr>
      <w:r>
        <w:t xml:space="preserve">Project Report: Strategic Implementation of School Counselor Programs in Qatar, Doha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Date: Ministry of Education and Higher Education (MOEHE), Qatar Foundation for Education, Science and Community Development.</w:t>
      </w:r>
      <w:r>
        <w:br/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</w:rPr>
        <w:t xml:space="preserve">&lt;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Implementation of School Counselor Services in Qatar, Doha</dc:title>
  <dc:creator/>
  <dc:language>en</dc:language>
  <cp:keywords/>
  <dcterms:created xsi:type="dcterms:W3CDTF">2026-09-26T18:25:53Z</dcterms:created>
  <dcterms:modified xsi:type="dcterms:W3CDTF">2026-09-26T18:25:53Z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