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Project</w:t>
      </w:r>
      <w:r>
        <w:t xml:space="preserve"> </w:t>
      </w:r>
      <w:r>
        <w:t xml:space="preserve">Report</w:t>
      </w:r>
      <w:r>
        <w:t xml:space="preserve"> </w:t>
      </w:r>
      <w:r>
        <w:t xml:space="preserve">-</w:t>
      </w:r>
      <w:r>
        <w:t xml:space="preserve"> </w:t>
      </w:r>
      <w:r>
        <w:t xml:space="preserve">Saudi</w:t>
      </w:r>
      <w:r>
        <w:t xml:space="preserve"> </w:t>
      </w:r>
      <w:r>
        <w:t xml:space="preserve">Arabia</w:t>
      </w:r>
      <w:r>
        <w:t xml:space="preserve"> </w:t>
      </w:r>
      <w:r>
        <w:t xml:space="preserve">Riyadh</w:t>
      </w:r>
    </w:p>
    <w:bookmarkStart w:id="20" w:name="Xb41ad35537c9050810eea4622c41d7f069757d9"/>
    <w:p>
      <w:pPr>
        <w:pStyle w:val="Heading1"/>
      </w:pPr>
      <w:r>
        <w:t xml:space="preserve">School Counselor Project Report for Riyadh, Saudi Arabia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w:t>
      </w:r>
    </w:p>
    <w:bookmarkEnd w:id="20"/>
    <w:p>
      <w:pPr>
        <w:pStyle w:val="BodyText"/>
      </w:pPr>
      <w:r>
        <w:t xml:space="preserve">This report outlines the comprehensive framework and implementation strategy for integrating professional School Counselor services within the educational infrastructure of Saudi Arabia, with a primary focus on Riyadh. As part of Saudi Vision 2030, there is an increasing emphasis on holistic education that balances academic excellence with mental health support and personal development. This document details how School Counselor positions will be established to address the unique cultural, social, and academic needs of students in Riyadh’s schools.</w:t>
      </w:r>
    </w:p>
    <w:bookmarkStart w:id="25" w:name="introduction"/>
    <w:p>
      <w:pPr>
        <w:pStyle w:val="Heading2"/>
      </w:pPr>
      <w:r>
        <w:t xml:space="preserve">1 Introduction</w:t>
      </w:r>
    </w:p>
    <w:p>
      <w:pPr>
        <w:pStyle w:val="FirstParagraph"/>
      </w:pPr>
      <w:r>
        <w:t xml:space="preserve">The educational landscape in Saudi Arabia is undergoing a significant transformation. Riyadh, as the capital and a major hub for economic and cultural activity, represents a microcosm of this change. The introduction of dedicated School Counselor roles is not merely an administrative addition but a strategic necessity aligned with national goals to nurture well-rounded citizens. This Project Report aims to define the scope, objectives, and operational guidelines for deploying qualified School Counselors across public and private institutions in Riyadh.</w:t>
      </w:r>
    </w:p>
    <w:bookmarkStart w:id="24" w:name="alignment-with-vision-2030"/>
    <w:p>
      <w:pPr>
        <w:pStyle w:val="Heading3"/>
      </w:pPr>
      <w:r>
        <w:t xml:space="preserve">1.1 Alignment with Vision 2030</w:t>
      </w:r>
    </w:p>
    <w:p>
      <w:pPr>
        <w:pStyle w:val="FirstParagraph"/>
      </w:pPr>
      <w:r>
        <w:t xml:space="preserve">Saudi Vision 2030 places a strong emphasis on quality of life and human capability development. Within the education sector, this translates to creating environments that are conducive to mental well-being, social integration, and career readiness. The School Counselor is pivotal in achieving these outcomes by providing targeted support systems that empower students in Riyadh to navigate modern challenges while preserving cultural values.</w:t>
      </w:r>
    </w:p>
    <w:p>
      <w:pPr>
        <w:pStyle w:val="BodyText"/>
      </w:pPr>
      <w:r>
        <w:t xml:space="preserve">2 Objectives of the School Counselor Initiative</w:t>
      </w:r>
    </w:p>
    <w:p>
      <w:pPr>
        <w:pStyle w:val="BodyText"/>
      </w:pPr>
      <w:r>
        <w:t xml:space="preserve">The primary objectives for deploying School Counselors in Riyadh are multifaceted:</w:t>
      </w:r>
    </w:p>
    <w:p>
      <w:pPr>
        <w:pStyle w:val="BodyText"/>
      </w:pPr>
      <w:r>
        <w:t xml:space="preserve">To enhance student mental health awareness and provide early intervention services.</w:t>
      </w:r>
    </w:p>
    <w:p>
      <w:pPr>
        <w:pStyle w:val="BodyText"/>
      </w:pPr>
      <w:r>
        <w:t xml:space="preserve">To support career guidance and academic planning relevant to a rapidly evolving job market in Saudi Arabia.</w:t>
      </w:r>
    </w:p>
    <w:p>
      <w:pPr>
        <w:pStyle w:val="BodyText"/>
      </w:pPr>
      <w:r>
        <w:t xml:space="preserve">3 Scope and Implementation Strategy</w:t>
      </w:r>
    </w:p>
    <w:p>
      <w:pPr>
        <w:pStyle w:val="BodyText"/>
      </w:pPr>
      <w:r>
        <w:t xml:space="preserve">The implementation of School Counselor services in Saudi Arabia, specifically in Riyadh, requires a phased approach to ensure cultural sensitivity and operational effectiveness.</w:t>
      </w:r>
    </w:p>
    <w:bookmarkStart w:id="21" w:name="Xa91b8f1bc35ba051a58ec641702f91da420f922"/>
    <w:p>
      <w:pPr>
        <w:pStyle w:val="Heading4"/>
      </w:pPr>
      <w:r>
        <w:t xml:space="preserve">Phase 1: Needs Assessment &amp; Policy Alignment</w:t>
      </w:r>
    </w:p>
    <w:bookmarkEnd w:id="21"/>
    <w:bookmarkStart w:id="22" w:name="phase-2-recruitment-training"/>
    <w:p>
      <w:pPr>
        <w:pStyle w:val="Heading4"/>
      </w:pPr>
      <w:r>
        <w:t xml:space="preserve">Phase 2: Recruitment &amp; Training</w:t>
      </w:r>
    </w:p>
    <w:p>
      <w:pPr>
        <w:pStyle w:val="FirstParagraph"/>
      </w:pPr>
      <w:r>
        <w:t xml:space="preserve">The recruitment process for School Counselors in Riyadh should prioritize candidates who demonstrate cultural intelligence. Training programs must include modules on:</w:t>
      </w:r>
    </w:p>
    <w:p>
      <w:pPr>
        <w:numPr>
          <w:ilvl w:val="0"/>
          <w:numId w:val="1001"/>
        </w:numPr>
        <w:pStyle w:val="Compact"/>
      </w:pPr>
      <w:r>
        <w:t xml:space="preserve">Islamic psychology principles.</w:t>
      </w:r>
    </w:p>
    <w:p>
      <w:pPr>
        <w:numPr>
          <w:ilvl w:val="0"/>
          <w:numId w:val="1001"/>
        </w:numPr>
        <w:pStyle w:val="Compact"/>
      </w:pPr>
      <w:r>
        <w:t xml:space="preserve">Crisis intervention specific to urban environments like Riyadh.</w:t>
      </w:r>
    </w:p>
    <w:bookmarkEnd w:id="22"/>
    <w:bookmarkStart w:id="23" w:name="phase-3-pilot-programs-in-riyadh"/>
    <w:p>
      <w:pPr>
        <w:pStyle w:val="Heading4"/>
      </w:pPr>
      <w:r>
        <w:t xml:space="preserve">Phase 3: Pilot Programs in Riyadh</w:t>
      </w:r>
    </w:p>
    <w:p>
      <w:pPr>
        <w:pStyle w:val="FirstParagraph"/>
      </w:pPr>
      <w:r>
        <w:t xml:space="preserve">We propose launching pilot programs in five key schools across Riyadh—spanning primary, middle, and secondary levels. These pilots will test the efficacy of small-group counseling sessions versus individual therapy models within a school setting.</w:t>
      </w:r>
    </w:p>
    <w:p>
      <w:pPr>
        <w:pStyle w:val="BodyText"/>
      </w:pPr>
      <w:r>
        <w:t xml:space="preserve">4 Key Roles and Responsibilities of School Counselors</w:t>
      </w:r>
    </w:p>
    <w:p>
      <w:pPr>
        <w:pStyle w:val="BodyText"/>
      </w:pPr>
      <w:r>
        <w:t xml:space="preserve">In the context of Saudi Arabia’s educational environment, the School Counselor plays several distinct roles:</w:t>
      </w:r>
    </w:p>
    <w:p>
      <w:pPr>
        <w:numPr>
          <w:ilvl w:val="0"/>
          <w:numId w:val="1002"/>
        </w:numPr>
        <w:pStyle w:val="Compact"/>
      </w:pPr>
      <w:r>
        <w:rPr>
          <w:bCs/>
          <w:b/>
        </w:rPr>
        <w:t xml:space="preserve">Mental Health Advocate:</w:t>
      </w:r>
      <w:r>
        <w:t xml:space="preserve"> </w:t>
      </w:r>
      <w:r>
        <w:t xml:space="preserve">Providing confidential support to students dealing with anxiety, academic pressure, or social issues. Given the high population density in Riyadh, access to private counseling spaces within schools is critical.</w:t>
      </w:r>
    </w:p>
    <w:p>
      <w:pPr>
        <w:numPr>
          <w:ilvl w:val="0"/>
          <w:numId w:val="1002"/>
        </w:numPr>
        <w:pStyle w:val="Compact"/>
      </w:pPr>
      <w:r>
        <w:rPr>
          <w:bCs/>
          <w:b/>
        </w:rPr>
        <w:t xml:space="preserve">Career Navigator:</w:t>
      </w:r>
      <w:r>
        <w:t xml:space="preserve"> </w:t>
      </w:r>
      <w:r>
        <w:t xml:space="preserve">Helping students understand higher education pathways both within Saudi Arabia (such as King Saud University) and internationally. This includes preparing students for standardized tests and university applications.</w:t>
      </w:r>
    </w:p>
    <w:p>
      <w:pPr>
        <w:numPr>
          <w:ilvl w:val="0"/>
          <w:numId w:val="1002"/>
        </w:numPr>
        <w:pStyle w:val="Compact"/>
      </w:pPr>
      <w:r>
        <w:rPr>
          <w:bCs/>
          <w:b/>
        </w:rPr>
        <w:t xml:space="preserve">Family Liaison:</w:t>
      </w:r>
      <w:r>
        <w:t xml:space="preserve"> </w:t>
      </w:r>
      <w:r>
        <w:t xml:space="preserve">Working closely with parents to ensure that home support aligns with school interventions. In Riyadh, where family units are central to social structure, engaging guardians is essential for student success.</w:t>
      </w:r>
    </w:p>
    <w:p>
      <w:pPr>
        <w:numPr>
          <w:ilvl w:val="0"/>
          <w:numId w:val="1002"/>
        </w:numPr>
        <w:pStyle w:val="Compact"/>
      </w:pPr>
      <w:r>
        <w:rPr>
          <w:bCs/>
          <w:b/>
        </w:rPr>
        <w:t xml:space="preserve">Crisis Management:</w:t>
      </w:r>
      <w:r>
        <w:t xml:space="preserve"> </w:t>
      </w:r>
      <w:r>
        <w:t xml:space="preserve">Acting as the first responder in situations involving bullying, substance abuse awareness, or emergency mental health events.</w:t>
      </w:r>
    </w:p>
    <w:p>
      <w:pPr>
        <w:pStyle w:val="FirstParagraph"/>
      </w:pPr>
      <w:r>
        <w:t xml:space="preserve">5 Challenges and Mitigation Strategies</w:t>
      </w:r>
    </w:p>
    <w:p>
      <w:pPr>
        <w:pStyle w:val="BodyText"/>
      </w:pPr>
      <w:r>
        <w:t xml:space="preserve">Implementing School Counselor services in Riyadh faces specific challenges that must be addressed proactively.</w:t>
      </w:r>
    </w:p>
    <w:p>
      <w:pPr>
        <w:pStyle w:val="BodyText"/>
      </w:pPr>
      <w:r>
        <w:t xml:space="preserve">Cultural Stigma: There may still be residual stigma around seeking help for mental health issues.</w:t>
      </w:r>
      <w:r>
        <w:t xml:space="preserve"> </w:t>
      </w:r>
      <w:r>
        <w:rPr>
          <w:bCs/>
          <w:b/>
        </w:rPr>
        <w:t xml:space="preserve">Mitigation:</w:t>
      </w:r>
      <w:r>
        <w:t xml:space="preserve"> </w:t>
      </w:r>
      <w:r>
        <w:t xml:space="preserve">Launch awareness campaigns within the community to normalize counseling as a tool for success, not just crisis management.</w:t>
      </w:r>
    </w:p>
    <w:p>
      <w:pPr>
        <w:pStyle w:val="BodyText"/>
      </w:pPr>
      <w:r>
        <w:t xml:space="preserve">Lack of Local Specialization: Finding counselors who understand both Western therapeutic techniques and Saudi cultural nuances can be difficult.</w:t>
      </w:r>
      <w:r>
        <w:t xml:space="preserve"> </w:t>
      </w:r>
      <w:r>
        <w:rPr>
          <w:bCs/>
          <w:b/>
        </w:rPr>
        <w:t xml:space="preserve">Mitigation:</w:t>
      </w:r>
      <w:r>
        <w:t xml:space="preserve"> </w:t>
      </w:r>
      <w:r>
        <w:t xml:space="preserve">Invest in continuous professional development and partner with international universities to create specialized certification programs for counselors in Riyadh.To support the School Counselor initiative, the following resources are required:</w:t>
      </w:r>
    </w:p>
    <w:p>
      <w:pPr>
        <w:numPr>
          <w:ilvl w:val="0"/>
          <w:numId w:val="1003"/>
        </w:numPr>
        <w:pStyle w:val="Compact"/>
      </w:pPr>
      <w:r>
        <w:rPr>
          <w:bCs/>
          <w:b/>
        </w:rPr>
        <w:t xml:space="preserve">Physical Infrastructure:</w:t>
      </w:r>
    </w:p>
    <w:p>
      <w:pPr>
        <w:numPr>
          <w:ilvl w:val="0"/>
          <w:numId w:val="1003"/>
        </w:numPr>
        <w:pStyle w:val="Compact"/>
      </w:pPr>
      <w:r>
        <w:rPr>
          <w:bCs/>
          <w:b/>
        </w:rPr>
        <w:t xml:space="preserve">Digital Tools:</w:t>
      </w:r>
    </w:p>
    <w:p>
      <w:pPr>
        <w:pStyle w:val="FirstParagraph"/>
      </w:pPr>
      <w:r>
        <w:t xml:space="preserve">The successful implementation of School Counselor services in Saudi Arabia, particularly in Riyadh, is expected to yield measurable improvements in student retention rates, academic performance, and overall life satisfaction. By fostering a supportive educational environment, we aim to produce graduates who are not only academically proficient but also emotionally resilient and socially responsible.</w:t>
      </w:r>
    </w:p>
    <w:p>
      <w:pPr>
        <w:pStyle w:val="BodyText"/>
      </w:pPr>
      <w:r>
        <w:t xml:space="preserve">8 Conclusion</w:t>
      </w:r>
    </w:p>
    <w:p>
      <w:pPr>
        <w:pStyle w:val="BodyText"/>
      </w:pPr>
      <w:r>
        <w:t xml:space="preserve">The integration of School Counselor services into the Riyadh education system is a strategic imperative aligned with Saudi Vision 2030. It represents a commitment to the holistic well-being of every child in Saudi Arabia. By establishing robust counseling frameworks, we empower students to thrive in a complex global landscape while maintaining strong cultural roots. This Project Report serves as a blueprint for stakeholders to approve funding and policy changes necessary to bring this vital initiative to fruition.</w:t>
      </w:r>
    </w:p>
    <w:p>
      <w:pPr>
        <w:pStyle w:val="BodyText"/>
      </w:pPr>
      <w:r>
        <w:t xml:space="preserve">```</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Project Report - Saudi Arabia Riyadh</dc:title>
  <dc:creator/>
  <dc:language>en</dc:language>
  <cp:keywords/>
  <dcterms:created xsi:type="dcterms:W3CDTF">2026-07-29T09:58:06Z</dcterms:created>
  <dcterms:modified xsi:type="dcterms:W3CDTF">2026-07-29T09:58:06Z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