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Senegal</w:t>
      </w:r>
      <w:r>
        <w:t xml:space="preserve"> </w:t>
      </w:r>
      <w:r>
        <w:t xml:space="preserve">Dakar</w:t>
      </w:r>
    </w:p>
    <w:bookmarkStart w:id="30" w:name="Xd262f622d0a9538c519c963fedfbd63b50fc4c9"/>
    <w:p>
      <w:pPr>
        <w:pStyle w:val="Heading1"/>
      </w:pPr>
      <w:r>
        <w:t xml:space="preserve">Project Report: Establishing Comprehensive School Counselor Programs in Senegal Dakar</w:t>
      </w:r>
    </w:p>
    <w:p>
      <w:pPr>
        <w:pStyle w:val="FirstParagraph"/>
      </w:pPr>
      <w:r>
        <w:rPr>
          <w:bCs/>
          <w:b/>
        </w:rPr>
        <w:t xml:space="preserve">Date:</w:t>
      </w:r>
      <w:r>
        <w:t xml:space="preserve"> </w:t>
      </w:r>
      <w:r>
        <w:t xml:space="preserve">October 2023</w:t>
      </w:r>
      <w:r>
        <w:br/>
      </w:r>
      <w:r>
        <w:rPr>
          <w:bCs/>
          <w:b/>
        </w:rPr>
        <w:t xml:space="preserve">To:</w:t>
      </w:r>
      <w:r>
        <w:t xml:space="preserve">The Ministry of National Education and Vocational Training, Senegal</w:t>
      </w:r>
      <w:r>
        <w:br/>
      </w:r>
    </w:p>
    <w:p>
      <w:pPr>
        <w:pStyle w:val="BodyText"/>
      </w:pPr>
      <w:r>
        <w:t xml:space="preserve">From:The Educational Development Initiative Group</w:t>
      </w:r>
      <w:r>
        <w:br/>
      </w:r>
      <w:r>
        <w:t xml:space="preserve">Status Report on the Pilot Integration of School Counselor Roles in Dakar Public Schools.</w:t>
      </w:r>
    </w:p>
    <w:bookmarkStart w:id="20" w:name="executive-summary"/>
    <w:p>
      <w:pPr>
        <w:pStyle w:val="Heading2"/>
      </w:pPr>
      <w:r>
        <w:t xml:space="preserve">1. Executive Summary</w:t>
      </w:r>
    </w:p>
    <w:p>
      <w:pPr>
        <w:pStyle w:val="FirstParagraph"/>
      </w:pPr>
      <w:r>
        <w:t xml:space="preserve">This document outlines the strategic initiative to introduce certified School Counselor positions within the public education system of Senegal, with a primary focus on Dakar, the economic and cultural capital of the nation. As Senegal continues to pursue its national development objectives under the "Emerging Senegal Plan" (Plan Sénégal Émergent), it is imperative that educational institutions address not only academic performance but also the holistic psychosocial well-being of students. This project report details the rationale, implementation strategy, expected outcomes, and cultural adaptations required for deploying School Counselor services specifically tailored to the unique demographic and socioeconomic landscape of Senegal Dakar.</w:t>
      </w:r>
    </w:p>
    <w:bookmarkEnd w:id="20"/>
    <w:bookmarkStart w:id="21" w:name="background-and-contextual-analysis"/>
    <w:p>
      <w:pPr>
        <w:pStyle w:val="Heading2"/>
      </w:pPr>
      <w:r>
        <w:t xml:space="preserve">2. Background and Contextual Analysis</w:t>
      </w:r>
    </w:p>
    <w:p>
      <w:pPr>
        <w:pStyle w:val="FirstParagraph"/>
      </w:pPr>
      <w:r>
        <w:t xml:space="preserve">Dakar represents a microcosm of both rapid urbanization and traditional societal structures. With a student population that is increasingly diverse, ranging from affluent suburban communities in communes like Almadies to densely populated peri-urban zones such as Guédiawaye and Pikine, the challenges facing students are multifaceted. Historically, the role of guidance in Senegalese schools has been limited to administrative tracking or informal mentorship by teachers. However, emerging data indicates a rising incidence of anxiety, depression, bullying-related trauma, and career confusion among adolescents aged 15 to 18.</w:t>
      </w:r>
    </w:p>
    <w:p>
      <w:pPr>
        <w:pStyle w:val="BodyText"/>
      </w:pPr>
      <w:r>
        <w:t xml:space="preserve">The introduction of a dedicated School Counselor in Senegal Dakar is not merely an importation of Western educational models but a necessary modernization step. The cultural context in Senegal places immense pressure on youth to succeed academically to support their extended families. This "pressure cooker" environment often leads to burnout and dropout rates, particularly among girls who may face additional gender-based societal expectations. Therefore, the School Counselor role must be designed with a deep sensitivity to local values, including respect for elders, religious faith (predominantly Islam), and community cohesion.</w:t>
      </w:r>
    </w:p>
    <w:bookmarkEnd w:id="21"/>
    <w:bookmarkStart w:id="22" w:name="project-objectives"/>
    <w:p>
      <w:pPr>
        <w:pStyle w:val="Heading2"/>
      </w:pPr>
      <w:r>
        <w:t xml:space="preserve">3. Project Objectives</w:t>
      </w:r>
    </w:p>
    <w:p>
      <w:pPr>
        <w:pStyle w:val="FirstParagraph"/>
      </w:pPr>
      <w:r>
        <w:t xml:space="preserve">The primary goal of this project is to enhance student retention rates and improve mental health outcomes through the deployment of qualified School Counselors in five pilot schools across Dakar. Specific objectives include:</w:t>
      </w:r>
    </w:p>
    <w:p>
      <w:pPr>
        <w:numPr>
          <w:ilvl w:val="0"/>
          <w:numId w:val="1001"/>
        </w:numPr>
        <w:pStyle w:val="Compact"/>
      </w:pPr>
      <w:r>
        <w:rPr>
          <w:bCs/>
          <w:b/>
        </w:rPr>
        <w:t xml:space="preserve">Mental Health Support:</w:t>
      </w:r>
      <w:r>
        <w:t xml:space="preserve">To provide accessible, confidential counseling services that address anxiety, family issues, and academic stress.</w:t>
      </w:r>
    </w:p>
    <w:p>
      <w:pPr>
        <w:numPr>
          <w:ilvl w:val="0"/>
          <w:numId w:val="1001"/>
        </w:numPr>
        <w:pStyle w:val="Compact"/>
      </w:pPr>
      <w:r>
        <w:rPr>
          <w:bCs/>
          <w:b/>
        </w:rPr>
        <w:t xml:space="preserve">Career Guidance:</w:t>
      </w:r>
      <w:r>
        <w:t xml:space="preserve">To align student aptitudes with the evolving job market in Senegal Dakar, bridging the gap between theoretical education and vocational reality.</w:t>
      </w:r>
    </w:p>
    <w:p>
      <w:pPr>
        <w:numPr>
          <w:ilvl w:val="0"/>
          <w:numId w:val="1001"/>
        </w:numPr>
        <w:pStyle w:val="Compact"/>
      </w:pPr>
      <w:r>
        <w:rPr>
          <w:bCs/>
          <w:b/>
        </w:rPr>
        <w:t xml:space="preserve">Social-Emotional Learning (SEL):</w:t>
      </w:r>
      <w:r>
        <w:t xml:space="preserve">To integrate SEL curricula that promote conflict resolution, empathy, and resilience within the classroom setting.</w:t>
      </w:r>
    </w:p>
    <w:p>
      <w:pPr>
        <w:numPr>
          <w:ilvl w:val="0"/>
          <w:numId w:val="1001"/>
        </w:numPr>
        <w:pStyle w:val="Compact"/>
      </w:pPr>
      <w:r>
        <w:t xml:space="preserve">Parental Engagement:</w:t>
      </w:r>
    </w:p>
    <w:bookmarkEnd w:id="22"/>
    <w:bookmarkStart w:id="26" w:name="implementation-strategy-for-dakar"/>
    <w:p>
      <w:pPr>
        <w:pStyle w:val="Heading2"/>
      </w:pPr>
      <w:r>
        <w:t xml:space="preserve">4. Implementation Strategy for Dakar</w:t>
      </w:r>
    </w:p>
    <w:p>
      <w:pPr>
        <w:pStyle w:val="FirstParagraph"/>
      </w:pPr>
      <w:r>
        <w:t xml:space="preserve">The deployment of School Counselors in Senegal Dakar follows a phased approach designed to ensure sustainability and cultural relevance.</w:t>
      </w:r>
    </w:p>
    <w:bookmarkStart w:id="23" w:name="phase-1-recruitment-and-training"/>
    <w:p>
      <w:pPr>
        <w:pStyle w:val="Heading3"/>
      </w:pPr>
      <w:r>
        <w:t xml:space="preserve">Phase 1: Recruitment and Training</w:t>
      </w:r>
    </w:p>
    <w:p>
      <w:pPr>
        <w:pStyle w:val="FirstParagraph"/>
      </w:pPr>
      <w:r>
        <w:t xml:space="preserve">We have partnered with local universities, including Cheikh Anta Diop University (UCAD) in Dakar, to identify candidates with degrees in psychology and education. These candidates undergo a rigorous training program that includes standard counseling techniques adapted to the Senegalese context. Crucially, this training emphasizes "cultural humility." Counselors are trained to understand local idioms of distress, the role of traditional healers (Marabouts), and Islamic perspectives on mental health to ensure they can collaborate rather than conflict with community leaders.</w:t>
      </w:r>
    </w:p>
    <w:bookmarkEnd w:id="23"/>
    <w:bookmarkStart w:id="24" w:name="phase-2-pilot-placement"/>
    <w:p>
      <w:pPr>
        <w:pStyle w:val="Heading3"/>
      </w:pPr>
      <w:r>
        <w:t xml:space="preserve">Phase 2: Pilot Placement</w:t>
      </w:r>
    </w:p>
    <w:p>
      <w:pPr>
        <w:pStyle w:val="FirstParagraph"/>
      </w:pPr>
      <w:r>
        <w:t xml:space="preserve">The initial rollout targets five schools: two in central Dakar (representing higher socioeconomic status) and three in the northern suburbs (representing lower socioeconomic status). This disparity allows for a comparative analysis of how counselor interventions work across different resource levels. Each school will be assigned one full-time School Counselor supported by administrative staff to manage referral logistics.</w:t>
      </w:r>
    </w:p>
    <w:bookmarkEnd w:id="24"/>
    <w:bookmarkStart w:id="25" w:name="phase-3-community-integration"/>
    <w:p>
      <w:pPr>
        <w:pStyle w:val="Heading3"/>
      </w:pPr>
      <w:r>
        <w:t xml:space="preserve">Phase 3: Community Integration</w:t>
      </w:r>
    </w:p>
    <w:p>
      <w:pPr>
        <w:pStyle w:val="FirstParagraph"/>
      </w:pPr>
      <w:r>
        <w:t xml:space="preserve">In Dakar, the school does not exist in isolation. The project includes monthly "Family Wellness Nights" where School Counselors educate parents on adolescent development. This is vital in a culture where discussing mental health can still carry stigma. By framing counseling as "support for success" rather than "treatment for illness," we reduce resistance and increase participation.</w:t>
      </w:r>
    </w:p>
    <w:bookmarkEnd w:id="25"/>
    <w:bookmarkEnd w:id="26"/>
    <w:bookmarkStart w:id="27" w:name="challenges-and-mitigation"/>
    <w:p>
      <w:pPr>
        <w:pStyle w:val="Heading2"/>
      </w:pPr>
      <w:r>
        <w:t xml:space="preserve">5. Challenges and Mitigation</w:t>
      </w:r>
    </w:p>
    <w:p>
      <w:pPr>
        <w:pStyle w:val="FirstParagraph"/>
      </w:pPr>
      <w:r>
        <w:rPr>
          <w:bCs/>
          <w:b/>
        </w:rPr>
        <w:t xml:space="preserve">Cultural Stigma:</w:t>
      </w:r>
      <w:r>
        <w:t xml:space="preserve">In some quarters of Senegal Dakar, seeking help from a counselor may be viewed as a sign of weakness or moral failure. To mitigate this, the project branding emphasizes resilience and leadership skills, aligning with positive cultural values.</w:t>
      </w:r>
      <w:r>
        <w:br/>
      </w:r>
      <w:r>
        <w:rPr>
          <w:bCs/>
          <w:b/>
        </w:rPr>
        <w:t xml:space="preserve">Resource Limitations:</w:t>
      </w:r>
      <w:r>
        <w:t xml:space="preserve">Many public schools in Dakar face overcrowding. School Counselors will work in collaboration with teachers to identify at-risk students early, ensuring that individual sessions are prioritized for those most in need while group workshops address broader classroom dynamics.</w:t>
      </w:r>
      <w:r>
        <w:br/>
      </w:r>
    </w:p>
    <w:p>
      <w:pPr>
        <w:pStyle w:val="BodyText"/>
      </w:pPr>
      <w:r>
        <w:t xml:space="preserve">Sustainability:To ensure the longevity of the School Counselor program beyond initial funding, we are advocating for the inclusion of counselor positions in the Ministry’s standard budget allocation model. We are also establishing a professional association for School Counselors in Senegal to maintain standards and provide ongoing peer support.</w:t>
      </w:r>
    </w:p>
    <w:bookmarkEnd w:id="27"/>
    <w:bookmarkStart w:id="28" w:name="expected-outcomes-and-impact-assessment"/>
    <w:p>
      <w:pPr>
        <w:pStyle w:val="Heading2"/>
      </w:pPr>
      <w:r>
        <w:t xml:space="preserve">6. Expected Outcomes and Impact Assessment</w:t>
      </w:r>
    </w:p>
    <w:p>
      <w:pPr>
        <w:pStyle w:val="FirstParagraph"/>
      </w:pPr>
      <w:r>
        <w:t xml:space="preserve">We anticipate that within the first two years of implementation, pilot schools will see a 15% reduction in dropout rates among students who have received counseling services. Furthermore, standardized surveys will measure improvements in student self-reported well-being and school climate.</w:t>
      </w:r>
    </w:p>
    <w:p>
      <w:pPr>
        <w:pStyle w:val="BodyText"/>
      </w:pPr>
      <w:r>
        <w:t xml:space="preserve">Metric</w:t>
      </w:r>
    </w:p>
    <w:p>
      <w:pPr>
        <w:pStyle w:val="BodyText"/>
      </w:pPr>
      <w:r>
        <w:t xml:space="preserve">Baseline (Pre-Project)</w:t>
      </w:r>
    </w:p>
    <w:p>
      <w:pPr>
        <w:pStyle w:val="BodyText"/>
      </w:pPr>
      <w:r>
        <w:t xml:space="preserve">&lt; tr &gt;</w:t>
      </w:r>
      <w:r>
        <w:t xml:space="preserve"> </w:t>
      </w:r>
      <w:r>
        <w:t xml:space="preserve">td &gt; Student Dropout Rate in Pilot Schools /td &gt; ;</w:t>
      </w:r>
      <w:r>
        <w:t xml:space="preserve"> </w:t>
      </w:r>
      <w:r>
        <w:t xml:space="preserve">td &gt; 12% /td ;</w:t>
      </w:r>
    </w:p>
    <w:bookmarkEnd w:id="28"/>
    <w:bookmarkStart w:id="29" w:name="conclusion"/>
    <w:p>
      <w:pPr>
        <w:pStyle w:val="Heading2"/>
      </w:pPr>
      <w:r>
        <w:t xml:space="preserve">7. Conclusion</w:t>
      </w:r>
    </w:p>
    <w:p>
      <w:pPr>
        <w:pStyle w:val="FirstParagraph"/>
      </w:pPr>
      <w:r>
        <w:t xml:space="preserve">The integration of School Counselor services in Senegal Dakar is a critical step toward building a resilient and capable future generation. By addressing the psychosocial needs of students, we empower them to navigate the complexities of modern life while honoring their cultural heritage. This project is not just about academic improvement; it is about nurturing holistic human development in one of Africa's most dynamic cities. We recommend immediate approval for Phase 2 expansion based on the promising early indicators from our recruitment and training phases.</w:t>
      </w:r>
    </w:p>
    <w:p>
      <w:r>
        <w:pict>
          <v:rect style="width:0;height:1.5pt" o:hralign="center" o:hrstd="t" o:hr="t"/>
        </w:pict>
      </w:r>
    </w:p>
    <w:p>
      <w:pPr>
        <w:pStyle w:val="FirstParagraph"/>
      </w:pPr>
      <w:r>
        <w:rPr>
          <w:bCs/>
          <w:b/>
        </w:rPr>
        <w:t xml:space="preserve">Note:</w:t>
      </w:r>
      <w:r>
        <w:t xml:space="preserve">This report is formatted for digital distribution and can be printed as a formal document. All references to local institutions in Senegal Dakar are based on current educational frameworks.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Senegal Dakar</dc:title>
  <dc:creator/>
  <dc:language>en</dc:language>
  <cp:keywords/>
  <dcterms:created xsi:type="dcterms:W3CDTF">2026-07-29T08:38:30Z</dcterms:created>
  <dcterms:modified xsi:type="dcterms:W3CDTF">2026-07-29T08:38:30Z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