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30" w:name="X84ee0cce56eba0a07bc3be941b334f8bbf22c65"/>
    <w:p>
      <w:pPr>
        <w:pStyle w:val="Heading1"/>
      </w:pPr>
      <w:r>
        <w:t xml:space="preserve">Project Report: Implementation of the School Counselor Program in Turkey Ankara</w:t>
      </w:r>
    </w:p>
    <w:p>
      <w:pPr>
        <w:pStyle w:val="FirstParagraph"/>
      </w:pPr>
      <w:r>
        <w:rPr>
          <w:bCs/>
          <w:b/>
        </w:rPr>
        <w:t xml:space="preserve">Date:</w:t>
      </w:r>
      <w:r>
        <w:br/>
      </w:r>
      <w:r>
        <w:t xml:space="preserve">October 26, 2023</w:t>
      </w:r>
      <w:r>
        <w:br/>
      </w:r>
      <w:r>
        <w:rPr>
          <w:bCs/>
          <w:b/>
        </w:rPr>
        <w:t xml:space="preserve">To:</w:t>
      </w:r>
      <w:r>
        <w:br/>
      </w:r>
      <w:r>
        <w:t xml:space="preserve">Ministry of National Education, Turkey Ankara Regional Directorate</w:t>
      </w:r>
      <w:r>
        <w:br/>
      </w:r>
      <w:r>
        <w:rPr>
          <w:bCs/>
          <w:b/>
        </w:rPr>
        <w:t xml:space="preserve">From:</w:t>
      </w:r>
      <w:r>
        <w:br/>
      </w:r>
      <w:r>
        <w:t xml:space="preserve">Educational Support and Student Welfare Committee</w:t>
      </w:r>
      <w:r>
        <w:br/>
      </w:r>
    </w:p>
    <w:p>
      <w:pPr>
        <w:pStyle w:val="BodyText"/>
      </w:pPr>
      <w:r>
        <w:t xml:space="preserve">This document outlines the comprehensive framework for integrating professional School Counselor services within the educational infrastructure of Turkey Ankara. As a rapidly developing metropolis where modernity intersects with deep-rooted cultural traditions, Turkey Ankara presents unique challenges and opportunities for student welfare. The primary objective of this report is to define the scope, necessity, and implementation strategy for deploying qualified School Counselors across public and private institutions in the region.</w:t>
      </w:r>
    </w:p>
    <w:bookmarkStart w:id="20" w:name="executive-summary"/>
    <w:p>
      <w:pPr>
        <w:pStyle w:val="Heading2"/>
      </w:pPr>
      <w:r>
        <w:t xml:space="preserve">1. Executive Summary</w:t>
      </w:r>
    </w:p>
    <w:p>
      <w:pPr>
        <w:pStyle w:val="FirstParagraph"/>
      </w:pPr>
      <w:r>
        <w:t xml:space="preserve">In recent years, the educational landscape in Turkey Ankara has undergone significant transformation. With an increasing student population and evolving socio-economic dynamics, the demand for holistic student support systems has never been higher. The inclusion of a dedicated School Counselor position in every major institution is not merely an administrative addition but a critical pedagogical necessity. This report details how integrating professional counseling services into schools across Turkey Ankara will enhance academic performance, reduce behavioral issues, and foster mental well-being among students.</w:t>
      </w:r>
    </w:p>
    <w:bookmarkEnd w:id="20"/>
    <w:bookmarkStart w:id="21" w:name="X07407a94484b540c3e7b5cc6ee1a8c6c351933f"/>
    <w:p>
      <w:pPr>
        <w:pStyle w:val="Heading2"/>
      </w:pPr>
      <w:r>
        <w:t xml:space="preserve">2. Contextual Background: The Landscape of Education in Turkey Ankara</w:t>
      </w:r>
    </w:p>
    <w:p>
      <w:pPr>
        <w:pStyle w:val="FirstParagraph"/>
      </w:pPr>
      <w:r>
        <w:t xml:space="preserve">Ankara serves as the political and administrative heart of Turkey. However, beyond its governmental role it is a vibrant educational hub hosting numerous universities high schools and primary institutions. The demographic composition of students in Turkey Ankara is diverse ranging from rural migrants to urban middle-class families each bringing distinct psychological and academic needs.</w:t>
      </w:r>
    </w:p>
    <w:p>
      <w:pPr>
        <w:pStyle w:val="BodyText"/>
      </w:pPr>
      <w:r>
        <w:t xml:space="preserve">Historically, student guidance in Turkish schools was often handled by homeroom teachers who lacked specialized training in psychology or counseling techniques. While these educators play a vital role the complexity of modern adolescent issues such as anxiety depression social media pressure and identity formation requires dedicated expertise. Therefore establishing a formal School Counselor role within Turkey Ankara’s school system represents a proactive step toward aligning with international educational standards.</w:t>
      </w:r>
    </w:p>
    <w:bookmarkEnd w:id="21"/>
    <w:bookmarkStart w:id="22" w:name="X4c81142c6f32f88eead9b6f872b403abaf89c7f"/>
    <w:p>
      <w:pPr>
        <w:pStyle w:val="Heading2"/>
      </w:pPr>
      <w:r>
        <w:t xml:space="preserve">3. Objectives of the School Counselor Initiative</w:t>
      </w:r>
    </w:p>
    <w:p>
      <w:pPr>
        <w:pStyle w:val="FirstParagraph"/>
      </w:pPr>
      <w:r>
        <w:t xml:space="preserve">The introduction of the School Counselor program in Turkey Ankara aims to achieve several key objectives:</w:t>
      </w:r>
    </w:p>
    <w:p>
      <w:pPr>
        <w:numPr>
          <w:ilvl w:val="0"/>
          <w:numId w:val="1001"/>
        </w:numPr>
        <w:pStyle w:val="Compact"/>
      </w:pPr>
      <w:r>
        <w:rPr>
          <w:bCs/>
          <w:b/>
        </w:rPr>
        <w:t xml:space="preserve">Mental Health Support:</w:t>
      </w:r>
      <w:r>
        <w:t xml:space="preserve">To provide accessible, confidential, and professional mental health support for students experiencing emotional distress or psychological challenges.</w:t>
      </w:r>
    </w:p>
    <w:p>
      <w:pPr>
        <w:numPr>
          <w:ilvl w:val="0"/>
          <w:numId w:val="1001"/>
        </w:numPr>
        <w:pStyle w:val="Compact"/>
      </w:pPr>
      <w:r>
        <w:rPr>
          <w:bCs/>
          <w:b/>
        </w:rPr>
        <w:t xml:space="preserve">Career Guidance:</w:t>
      </w:r>
      <w:r>
        <w:t xml:space="preserve">To assist high school students in Turkey Ankara in making informed decisions about their future careers through aptitude testing and labor market insights.</w:t>
      </w:r>
    </w:p>
    <w:p>
      <w:pPr>
        <w:numPr>
          <w:ilvl w:val="0"/>
          <w:numId w:val="1001"/>
        </w:numPr>
        <w:pStyle w:val="Compact"/>
      </w:pPr>
      <w:r>
        <w:rPr>
          <w:bCs/>
          <w:b/>
        </w:rPr>
        <w:t xml:space="preserve">Social-Emotional Learning (SEL):</w:t>
      </w:r>
      <w:r>
        <w:t xml:space="preserve">To implement curricula that promote empathy resilience self-awareness and responsible decision-making.</w:t>
      </w:r>
    </w:p>
    <w:p>
      <w:pPr>
        <w:numPr>
          <w:ilvl w:val="0"/>
          <w:numId w:val="1001"/>
        </w:numPr>
        <w:pStyle w:val="Compact"/>
      </w:pPr>
      <w:r>
        <w:rPr>
          <w:bCs/>
          <w:b/>
        </w:rPr>
        <w:t xml:space="preserve">Crisis Intervention:</w:t>
      </w:r>
      <w:r>
        <w:t xml:space="preserve">To serve as the first point of contact during school-related crises such as bullying incidents or family emergencies affecting student stability.</w:t>
      </w:r>
    </w:p>
    <w:p>
      <w:pPr>
        <w:numPr>
          <w:ilvl w:val="0"/>
          <w:numId w:val="1001"/>
        </w:numPr>
        <w:pStyle w:val="Compact"/>
      </w:pPr>
      <w:r>
        <w:rPr>
          <w:bCs/>
          <w:b/>
        </w:rPr>
        <w:t xml:space="preserve">Parental Engagement:</w:t>
      </w:r>
      <w:r>
        <w:t xml:space="preserve">To bridge the gap between home and school by educating parents on supporting their children’s psychological growth.</w:t>
      </w:r>
    </w:p>
    <w:bookmarkEnd w:id="22"/>
    <w:bookmarkStart w:id="26" w:name="strategic-implementation-plan"/>
    <w:p>
      <w:pPr>
        <w:pStyle w:val="Heading2"/>
      </w:pPr>
      <w:r>
        <w:t xml:space="preserve">4. Strategic Implementation Plan</w:t>
      </w:r>
    </w:p>
    <w:p>
      <w:pPr>
        <w:pStyle w:val="FirstParagraph"/>
      </w:pPr>
      <w:r>
        <w:t xml:space="preserve">The successful deployment of School Counselors in Turkey Ankara requires a structured approach involving recruitment training and continuous evaluation.</w:t>
      </w:r>
    </w:p>
    <w:bookmarkStart w:id="23" w:name="a.-recruitment-criteria"/>
    <w:p>
      <w:pPr>
        <w:pStyle w:val="Heading3"/>
      </w:pPr>
      <w:r>
        <w:t xml:space="preserve">a. Recruitment Criteria</w:t>
      </w:r>
    </w:p>
    <w:p>
      <w:pPr>
        <w:pStyle w:val="FirstParagraph"/>
      </w:pPr>
      <w:r>
        <w:t xml:space="preserve">Candidates for the School Counselor position must hold advanced degrees in Guidance and Counseling Psychology from accredited Turkish universities. Additionally they should possess prior experience working with adolescents preferably within the Turkish educational context to ensure cultural sensitivity and understanding of local societal pressures.</w:t>
      </w:r>
    </w:p>
    <w:bookmarkEnd w:id="23"/>
    <w:bookmarkStart w:id="24" w:name="b.-training-and-development"/>
    <w:p>
      <w:pPr>
        <w:pStyle w:val="Heading3"/>
      </w:pPr>
      <w:r>
        <w:t xml:space="preserve">b. Training and Development</w:t>
      </w:r>
    </w:p>
    <w:p>
      <w:pPr>
        <w:pStyle w:val="FirstParagraph"/>
      </w:pPr>
      <w:r>
        <w:t xml:space="preserve">Ongoing professional development is crucial. Counselors in Turkey Ankara will participate in quarterly workshops focusing on emerging trends such as cyberbullying prevention addiction counseling and trauma-informed care partnerships with universities like Middle East Technical University METU and Ankara University will facilitate these training sessions.</w:t>
      </w:r>
    </w:p>
    <w:bookmarkEnd w:id="24"/>
    <w:bookmarkStart w:id="25" w:name="c.-integration-into-school-culture"/>
    <w:p>
      <w:pPr>
        <w:pStyle w:val="Heading3"/>
      </w:pPr>
      <w:r>
        <w:t xml:space="preserve">c. Integration into School Culture</w:t>
      </w:r>
    </w:p>
    <w:p>
      <w:pPr>
        <w:pStyle w:val="FirstParagraph"/>
      </w:pPr>
      <w:r>
        <w:t xml:space="preserve">School Counselors must be integrated seamlessly into the school community. They should collaborate closely with teachers administrators parents and external agencies such as child protection units in Turkey Ankara to create a safety net for vulnerable students.</w:t>
      </w:r>
    </w:p>
    <w:bookmarkEnd w:id="25"/>
    <w:bookmarkEnd w:id="26"/>
    <w:bookmarkStart w:id="27" w:name="expected-outcomes-and-impact-assessment"/>
    <w:p>
      <w:pPr>
        <w:pStyle w:val="Heading2"/>
      </w:pPr>
      <w:r>
        <w:t xml:space="preserve">5. Expected Outcomes and Impact Assessment</w:t>
      </w:r>
    </w:p>
    <w:p>
      <w:pPr>
        <w:pStyle w:val="FirstParagraph"/>
      </w:pPr>
      <w:r>
        <w:t xml:space="preserve">The anticipated impact of implementing School Counselors across Turkey Ankara is multifaceted:</w:t>
      </w:r>
    </w:p>
    <w:p>
      <w:pPr>
        <w:numPr>
          <w:ilvl w:val="0"/>
          <w:numId w:val="1002"/>
        </w:numPr>
        <w:pStyle w:val="Compact"/>
      </w:pPr>
      <w:r>
        <w:rPr>
          <w:bCs/>
          <w:b/>
        </w:rPr>
        <w:t xml:space="preserve">Academic Improvement:</w:t>
      </w:r>
    </w:p>
    <w:p>
      <w:pPr>
        <w:numPr>
          <w:ilvl w:val="0"/>
          <w:numId w:val="1002"/>
        </w:numPr>
        <w:pStyle w:val="Compact"/>
      </w:pPr>
    </w:p>
    <w:p>
      <w:pPr>
        <w:numPr>
          <w:ilvl w:val="0"/>
          <w:numId w:val="1002"/>
        </w:numPr>
        <w:pStyle w:val="Compact"/>
      </w:pPr>
    </w:p>
    <w:bookmarkEnd w:id="27"/>
    <w:bookmarkStart w:id="28" w:name="challenges-and-mitigation-strategies"/>
    <w:p>
      <w:pPr>
        <w:pStyle w:val="Heading2"/>
      </w:pPr>
      <w:r>
        <w:t xml:space="preserve">6. Challenges and Mitigation Strategies</w:t>
      </w:r>
    </w:p>
    <w:p>
      <w:pPr>
        <w:pStyle w:val="FirstParagraph"/>
      </w:pPr>
      <w:r>
        <w:t xml:space="preserve">Acknowledging potential obstacles is essential for realistic planning. One significant challenge may be stigma associated with seeking mental health help among some communities in Turkey Ankara. To address this awareness campaigns highlighting the preventive nature of counseling rather than treating it solely as remedial care will be launched another concern involves resource allocation ensuring equitable distribution of counselors between urban centers and peripheral districts.</w:t>
      </w:r>
    </w:p>
    <w:bookmarkEnd w:id="28"/>
    <w:bookmarkStart w:id="29" w:name="conclusion"/>
    <w:p>
      <w:pPr>
        <w:pStyle w:val="Heading2"/>
      </w:pPr>
      <w:r>
        <w:t xml:space="preserve">7. Conclusion</w:t>
      </w:r>
    </w:p>
    <w:p>
      <w:pPr>
        <w:pStyle w:val="FirstParagraph"/>
      </w:pPr>
      <w:r>
        <w:t xml:space="preserve">In conclusion integrating School Counselor roles into the educational framework of Turkey Ankara is a strategic investment in the future generation’s intellectual and emotional health. It reflects a progressive shift towards recognizing that academic success cannot be divorced from psychological well-being. By providing dedicated professionals equipped with specialized skills we empower students to navigate their educational journeys confidently while preparing them for responsible citizenship within Turkish society.</w:t>
      </w:r>
    </w:p>
    <w:p>
      <w:pPr>
        <w:pStyle w:val="BodyText"/>
      </w:pPr>
      <w:r>
        <w:t xml:space="preserve">We urge stakeholders to approve immediate funding allocations for pilot programs in selected districts followed by nationwide expansion based on data-driven evaluations. The time has come to prioritize the inner lives of our youth ensuring that every student in Turkey Ankara feels seen heard and supported.</w:t>
      </w:r>
    </w:p>
    <w:p>
      <w:pPr>
        <w:pStyle w:val="BodyText"/>
      </w:pPr>
      <w:r>
        <w:rPr>
          <w:bCs/>
          <w:b/>
        </w:rPr>
        <w:t xml:space="preserve">End of Report</w:t>
      </w:r>
      <w:r>
        <w:br/>
      </w:r>
      <w:r>
        <w:t xml:space="preserve">Prepared by: Educational Support and Student Welfare Committee</w:t>
      </w:r>
      <w:r>
        <w:br/>
      </w:r>
      <w:r>
        <w:t xml:space="preserve">Location: Turkey Ankara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 Turkey Ankara</dc:title>
  <dc:creator/>
  <dc:language>en</dc:language>
  <cp:keywords/>
  <dcterms:created xsi:type="dcterms:W3CDTF">2026-07-29T08:18:47Z</dcterms:created>
  <dcterms:modified xsi:type="dcterms:W3CDTF">2026-07-29T08:18:47Z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