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Uganda</w:t>
      </w:r>
      <w:r>
        <w:t xml:space="preserve"> </w:t>
      </w:r>
      <w:r>
        <w:t xml:space="preserve">Kampala</w:t>
      </w:r>
    </w:p>
    <w:bookmarkStart w:id="34" w:name="X78273d93bb7035ad64b306a48fc8263cb13c95f"/>
    <w:p>
      <w:pPr>
        <w:pStyle w:val="Heading1"/>
      </w:pPr>
      <w:r>
        <w:t xml:space="preserve">Project Report: Implementation of the School Counselor Initiative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Ministry of Education and Sports (Uganda), International Partners</w:t>
      </w:r>
      <w:r>
        <w:br/>
      </w:r>
    </w:p>
    <w:p>
      <w:pPr>
        <w:pStyle w:val="BodyText"/>
      </w:pPr>
      <w:r>
        <w:t xml:space="preserve">Project Management Team</w:t>
      </w:r>
      <w:r>
        <w:br/>
      </w:r>
    </w:p>
    <w:p>
      <w:pPr>
        <w:pStyle w:val="BodyText"/>
      </w:pPr>
      <w:r>
        <w:br/>
      </w:r>
      <w:r>
        <w:br/>
      </w:r>
      <w:r>
        <w:t xml:space="preserve">This report outlines the strategic deployment, operational framework, and expected outcomes of the School Counselor program within primary and secondary schools in Uganda Kampala. It details how this initiative addresses critical psychosocial challenges faced by students in the capital region.</w:t>
      </w:r>
    </w:p>
    <w:bookmarkStart w:id="20" w:name="introduction-and-background"/>
    <w:p>
      <w:pPr>
        <w:pStyle w:val="Heading2"/>
      </w:pPr>
      <w:r>
        <w:t xml:space="preserve">1. Introduction and Background</w:t>
      </w:r>
    </w:p>
    <w:p>
      <w:pPr>
        <w:pStyle w:val="FirstParagraph"/>
      </w:pPr>
      <w:r>
        <w:t xml:space="preserve">The educational landscape in Uganda Kampala is characterized by rapid urbanization, demographic shifts, and increasing socioeconomic diversity. While academic infrastructure has improved significantly over the last decade, the holistic well-being of students remains a critical area requiring attention. In this context, the role of a professional School Counselor becomes indispensable.</w:t>
      </w:r>
    </w:p>
    <w:p>
      <w:pPr>
        <w:pStyle w:val="BodyText"/>
      </w:pPr>
      <w:r>
        <w:t xml:space="preserve">The primary objective of this Project Report is to document the establishment and operationalization of dedicated counseling units within selected schools in Uganda Kampala. The initiative aims to bridge the gap between academic achievement and emotional stability, ensuring that students are equipped not only with intellectual knowledge but also with the resilience necessary for personal growth.</w:t>
      </w:r>
    </w:p>
    <w:bookmarkEnd w:id="20"/>
    <w:bookmarkStart w:id="21" w:name="problem-statement"/>
    <w:p>
      <w:pPr>
        <w:pStyle w:val="Heading2"/>
      </w:pPr>
      <w:r>
        <w:t xml:space="preserve">2. Problem Statement</w:t>
      </w:r>
    </w:p>
    <w:p>
      <w:pPr>
        <w:pStyle w:val="FirstParagraph"/>
      </w:pPr>
      <w:r>
        <w:t xml:space="preserve">Schools in Uganda Kampala currently face a myriad of psychosocial challenges that traditional teaching methods alone cannot address. These include, but are not limited to:</w:t>
      </w:r>
    </w:p>
    <w:p>
      <w:pPr>
        <w:numPr>
          <w:ilvl w:val="0"/>
          <w:numId w:val="1001"/>
        </w:numPr>
        <w:pStyle w:val="Compact"/>
      </w:pPr>
      <w:r>
        <w:rPr>
          <w:bCs/>
          <w:b/>
        </w:rPr>
        <w:t xml:space="preserve">Mental Health Stigma:</w:t>
      </w:r>
      <w:r>
        <w:t xml:space="preserve"> </w:t>
      </w:r>
      <w:r>
        <w:t xml:space="preserve">There remains a significant stigma surrounding mental health issues among adolescents in the region, leading to untreated conditions such as anxiety and depression.</w:t>
      </w:r>
    </w:p>
    <w:p>
      <w:pPr>
        <w:numPr>
          <w:ilvl w:val="0"/>
          <w:numId w:val="1001"/>
        </w:numPr>
        <w:pStyle w:val="Compact"/>
      </w:pPr>
      <w:r>
        <w:rPr>
          <w:bCs/>
          <w:b/>
        </w:rPr>
        <w:t xml:space="preserve">Socioeconomic Pressures:</w:t>
      </w:r>
      <w:r>
        <w:t xml:space="preserve"> </w:t>
      </w:r>
      <w:r>
        <w:t xml:space="preserve">Many students in Uganda Kampala come from varying socioeconomic backgrounds, facing pressures related to poverty, family instability, or migration.</w:t>
      </w:r>
    </w:p>
    <w:p>
      <w:pPr>
        <w:numPr>
          <w:ilvl w:val="0"/>
          <w:numId w:val="1001"/>
        </w:numPr>
        <w:pStyle w:val="Compact"/>
      </w:pPr>
      <w:r>
        <w:rPr>
          <w:bCs/>
          <w:b/>
        </w:rPr>
        <w:t xml:space="preserve">Bullying and Peer Pressure:</w:t>
      </w:r>
      <w:r>
        <w:t xml:space="preserve"> </w:t>
      </w:r>
      <w:r>
        <w:t xml:space="preserve">Urban schools often experience higher rates of bullying and cyberbullying due to dense student populations and digital connectivity.</w:t>
      </w:r>
    </w:p>
    <w:p>
      <w:pPr>
        <w:numPr>
          <w:ilvl w:val="0"/>
          <w:numId w:val="1001"/>
        </w:numPr>
        <w:pStyle w:val="Compact"/>
      </w:pPr>
      <w:r>
        <w:rPr>
          <w:bCs/>
          <w:b/>
        </w:rPr>
        <w:t xml:space="preserve">Lack of Specialized Support:</w:t>
      </w:r>
      <w:r>
        <w:t xml:space="preserve"> </w:t>
      </w:r>
      <w:r>
        <w:t xml:space="preserve">Currently, there is a severe shortage of trained professionals dedicated specifically to student welfare within the school system in Uganda Kampala. Teachers are often overburdened with academic curricula, leaving little room for individual psychological support.</w:t>
      </w:r>
    </w:p>
    <w:bookmarkEnd w:id="21"/>
    <w:bookmarkStart w:id="25" w:name="project-objectives"/>
    <w:p>
      <w:pPr>
        <w:pStyle w:val="Heading2"/>
      </w:pPr>
      <w:r>
        <w:t xml:space="preserve">3. Project Objectives</w:t>
      </w:r>
    </w:p>
    <w:p>
      <w:pPr>
        <w:pStyle w:val="FirstParagraph"/>
      </w:pPr>
      <w:r>
        <w:t xml:space="preserve">The School Counselor initiative in Uganda Kampala is guided by the following core objectives:</w:t>
      </w:r>
    </w:p>
    <w:bookmarkStart w:id="22" w:name="enhance-mental-health-support"/>
    <w:p>
      <w:pPr>
        <w:pStyle w:val="Heading3"/>
      </w:pPr>
      <w:r>
        <w:t xml:space="preserve">3.1 Enhance Mental Health Support</w:t>
      </w:r>
    </w:p>
    <w:p>
      <w:pPr>
        <w:pStyle w:val="FirstParagraph"/>
      </w:pPr>
      <w:r>
        <w:t xml:space="preserve">To provide accessible, confidential, and professional mental health services to students within the school environment. This involves early detection of emotional distress and timely intervention.</w:t>
      </w:r>
    </w:p>
    <w:bookmarkEnd w:id="22"/>
    <w:bookmarkStart w:id="23" w:name="X26382c83c5c23f1354f7b2701e4e328d1a5b39a"/>
    <w:p>
      <w:pPr>
        <w:pStyle w:val="Heading3"/>
      </w:pPr>
      <w:r>
        <w:t xml:space="preserve">3.2 Improve Academic Performance through Well-being</w:t>
      </w:r>
    </w:p>
    <w:p>
      <w:pPr>
        <w:pStyle w:val="FirstParagraph"/>
      </w:pPr>
      <w:r>
        <w:t xml:space="preserve">To demonstrate a correlation between improved mental health and academic success. By addressing barriers to learning such as trauma, anxiety, or family issues, the School Counselor helps students focus better on their studies.</w:t>
      </w:r>
    </w:p>
    <w:bookmarkEnd w:id="23"/>
    <w:bookmarkStart w:id="24" w:name="foster-social-emotional-learning-sel"/>
    <w:p>
      <w:pPr>
        <w:pStyle w:val="Heading3"/>
      </w:pPr>
      <w:r>
        <w:t xml:space="preserve">3.3 Foster Social-Emotional Learning (SEL)</w:t>
      </w:r>
    </w:p>
    <w:p>
      <w:pPr>
        <w:pStyle w:val="FirstParagraph"/>
      </w:pPr>
      <w:r>
        <w:t xml:space="preserve">To integrate SEL curricula into the school culture in Uganda Kampala. This includes workshops on conflict resolution, empathy, self-awareness, and responsible decision-making.</w:t>
      </w:r>
    </w:p>
    <w:bookmarkEnd w:id="24"/>
    <w:bookmarkEnd w:id="25"/>
    <w:bookmarkStart w:id="29" w:name="methodology-and-implementation-strategy"/>
    <w:p>
      <w:pPr>
        <w:pStyle w:val="Heading2"/>
      </w:pPr>
      <w:r>
        <w:t xml:space="preserve">4. Methodology and Implementation Strategy</w:t>
      </w:r>
    </w:p>
    <w:p>
      <w:pPr>
        <w:pStyle w:val="FirstParagraph"/>
      </w:pPr>
      <w:r>
        <w:t xml:space="preserve">The implementation of the School Counselor program follows a structured three-phase approach designed to ensure sustainability and cultural relevance within Uganda Kampala.</w:t>
      </w:r>
    </w:p>
    <w:bookmarkStart w:id="26" w:name="X7a2711afc14da12c45133d2be10b4ffb284afbc"/>
    <w:p>
      <w:pPr>
        <w:pStyle w:val="Heading3"/>
      </w:pPr>
      <w:r>
        <w:t xml:space="preserve">4.1 Phase One: Needs Assessment and Recruitment</w:t>
      </w:r>
    </w:p>
    <w:p>
      <w:pPr>
        <w:pStyle w:val="FirstParagraph"/>
      </w:pPr>
      <w:r>
        <w:t xml:space="preserve">The first phase involved conducting comprehensive needs assessments across ten pilot schools in Uganda Kampala. This assessment identified the most pressing psychosocial issues among students. Following this, recruitment processes were initiated to hire certified school counselors with experience in child psychology and counseling techniques relevant to the Ugandan context.</w:t>
      </w:r>
    </w:p>
    <w:bookmarkEnd w:id="26"/>
    <w:bookmarkStart w:id="27" w:name="phase-two-infrastructure-and-training"/>
    <w:p>
      <w:pPr>
        <w:pStyle w:val="Heading3"/>
      </w:pPr>
      <w:r>
        <w:t xml:space="preserve">4.2 Phase Two: Infrastructure and Training</w:t>
      </w:r>
    </w:p>
    <w:p>
      <w:pPr>
        <w:pStyle w:val="FirstParagraph"/>
      </w:pPr>
      <w:r>
        <w:t xml:space="preserve">Dedicated counseling offices were established in each school, designed to provide a safe, private, and comfortable environment for students. Furthermore, existing teachers underwent training sessions on how to identify signs of psychological distress and when to refer students to the School Counselor. This collaborative approach ensures that the entire school staff supports the initiative.</w:t>
      </w:r>
    </w:p>
    <w:bookmarkEnd w:id="27"/>
    <w:bookmarkStart w:id="28" w:name="phase-three-service-delivery"/>
    <w:p>
      <w:pPr>
        <w:pStyle w:val="Heading3"/>
      </w:pPr>
      <w:r>
        <w:t xml:space="preserve">4.3 Phase Three: Service Delivery</w:t>
      </w:r>
    </w:p>
    <w:p>
      <w:pPr>
        <w:pStyle w:val="FirstParagraph"/>
      </w:pPr>
      <w:r>
        <w:t xml:space="preserve">Counselors began delivering services including individual counseling sessions, group therapy for peer support, and parent education workshops. The counselors also worked closely with school administration to develop policies against bullying and harassment.</w:t>
      </w:r>
    </w:p>
    <w:bookmarkEnd w:id="28"/>
    <w:bookmarkEnd w:id="29"/>
    <w:bookmarkStart w:id="30" w:name="expected-outcomes-and-impact"/>
    <w:p>
      <w:pPr>
        <w:pStyle w:val="Heading2"/>
      </w:pPr>
      <w:r>
        <w:t xml:space="preserve">5. Expected Outcomes and Impact</w:t>
      </w:r>
    </w:p>
    <w:p>
      <w:pPr>
        <w:pStyle w:val="FirstParagraph"/>
      </w:pPr>
      <w:r>
        <w:t xml:space="preserve">The successful integration of the School Counselor role in Uganda Kampala is expected to yield several measurable outcomes:</w:t>
      </w:r>
    </w:p>
    <w:p>
      <w:pPr>
        <w:numPr>
          <w:ilvl w:val="0"/>
          <w:numId w:val="1002"/>
        </w:numPr>
        <w:pStyle w:val="Compact"/>
      </w:pPr>
      <w:r>
        <w:rPr>
          <w:bCs/>
          <w:b/>
        </w:rPr>
        <w:t xml:space="preserve">Reduction in Disciplinary Incidents:</w:t>
      </w:r>
      <w:r>
        <w:t xml:space="preserve"> </w:t>
      </w:r>
      <w:r>
        <w:t xml:space="preserve">A projected 30% decrease in suspensions and behavioral issues due to proactive conflict resolution strategies.</w:t>
      </w:r>
    </w:p>
    <w:p>
      <w:pPr>
        <w:numPr>
          <w:ilvl w:val="0"/>
          <w:numId w:val="1002"/>
        </w:numPr>
        <w:pStyle w:val="Compact"/>
      </w:pPr>
      <w:r>
        <w:rPr>
          <w:bCs/>
          <w:b/>
        </w:rPr>
        <w:t xml:space="preserve">Improved Student Retention:</w:t>
      </w:r>
    </w:p>
    <w:p>
      <w:pPr>
        <w:numPr>
          <w:ilvl w:val="0"/>
          <w:numId w:val="1002"/>
        </w:numPr>
        <w:pStyle w:val="Compact"/>
      </w:pPr>
      <w:r>
        <w:rPr>
          <w:bCs/>
          <w:b/>
        </w:rPr>
        <w:t xml:space="preserve">Increased Parental Engagement:</w:t>
      </w:r>
      <w:r>
        <w:t xml:space="preserve"> </w:t>
      </w:r>
      <w:r>
        <w:t xml:space="preserve">Workshops will empower parents in Uganda Kampala to support their children’s mental health at home, creating a supportive network extending beyond school gates.</w:t>
      </w:r>
    </w:p>
    <w:p>
      <w:pPr>
        <w:numPr>
          <w:ilvl w:val="0"/>
          <w:numId w:val="1002"/>
        </w:numPr>
        <w:pStyle w:val="Compact"/>
      </w:pPr>
      <w:r>
        <w:rPr>
          <w:bCs/>
          <w:b/>
        </w:rPr>
        <w:t xml:space="preserve">Better Career Guidance:</w:t>
      </w:r>
      <w:r>
        <w:t xml:space="preserve">: For secondary students, counselors will provide vital career counseling, helping them navigate post-secondary education and employment opportunities in the competitive Kampala job market.</w:t>
      </w:r>
    </w:p>
    <w:bookmarkEnd w:id="30"/>
    <w:bookmarkStart w:id="31" w:name="challenges-and-mitigation-strategies"/>
    <w:p>
      <w:pPr>
        <w:pStyle w:val="Heading2"/>
      </w:pPr>
      <w:r>
        <w:t xml:space="preserve">6. Challenges and Mitigation Strategies</w:t>
      </w:r>
    </w:p>
    <w:p>
      <w:pPr>
        <w:pStyle w:val="FirstParagraph"/>
      </w:pPr>
      <w:r>
        <w:t xml:space="preserve">The project acknowledges potential challenges specific to operating in Uganda Kampala. Cultural barriers may sometimes prevent students or parents from seeking help due to misconceptions about counseling being a sign of "madness." To mitigate this, the project will invest heavily in community awareness campaigns that reframe counseling as a tool for strength and development.</w:t>
      </w:r>
    </w:p>
    <w:p>
      <w:pPr>
        <w:pStyle w:val="BodyText"/>
      </w:pPr>
      <w:r>
        <w:t xml:space="preserve">Additionally, resource constraints in some public schools may limit access to counseling materials. The project seeks funding from international NGOs and government grants to ensure that all counselors have access to necessary tools, such as psychological assessment kits and educational resources.</w:t>
      </w:r>
    </w:p>
    <w:bookmarkEnd w:id="31"/>
    <w:bookmarkStart w:id="32" w:name="conclusion"/>
    <w:p>
      <w:pPr>
        <w:pStyle w:val="Heading2"/>
      </w:pPr>
      <w:r>
        <w:t xml:space="preserve">7. Conclusion</w:t>
      </w:r>
    </w:p>
    <w:p>
      <w:pPr>
        <w:pStyle w:val="FirstParagraph"/>
      </w:pPr>
      <w:r>
        <w:t xml:space="preserve">The implementation of the School Counselor program in Uganda Kampala represents a pivotal step toward holistic education. By prioritizing the mental and emotional well-being of students, this project not only supports individual growth but also contributes to the broader social stability and development of Uganda.</w:t>
      </w:r>
    </w:p>
    <w:p>
      <w:pPr>
        <w:pStyle w:val="BodyText"/>
      </w:pPr>
      <w:r>
        <w:t xml:space="preserve">We recommend that this model be scaled up to cover more districts across Uganda Kampala and eventually other regions of the country. The data collected from this initial phase will serve as a foundation for policy recommendations to the Ministry of Education, advocating for mandatory counseling services in all schools. Ultimately, investing in a School Counselor is an investment in the future leaders and citizens of Uganda.</w:t>
      </w:r>
    </w:p>
    <w:bookmarkEnd w:id="32"/>
    <w:bookmarkStart w:id="33" w:name="recommendations"/>
    <w:p>
      <w:pPr>
        <w:pStyle w:val="Heading2"/>
      </w:pPr>
      <w:r>
        <w:t xml:space="preserve">8. Recommendations</w:t>
      </w:r>
    </w:p>
    <w:p>
      <w:pPr>
        <w:numPr>
          <w:ilvl w:val="0"/>
          <w:numId w:val="1003"/>
        </w:numPr>
        <w:pStyle w:val="Compact"/>
      </w:pPr>
      <w:r>
        <w:rPr>
          <w:bCs/>
          <w:b/>
        </w:rPr>
        <w:t xml:space="preserve">Funding:</w:t>
      </w:r>
    </w:p>
    <w:p>
      <w:pPr>
        <w:numPr>
          <w:ilvl w:val="0"/>
          <w:numId w:val="1003"/>
        </w:numPr>
        <w:pStyle w:val="Compact"/>
      </w:pPr>
      <w:r>
        <w:rPr>
          <w:bCs/>
          <w:b/>
        </w:rPr>
        <w:t xml:space="preserve">Policymaking:</w:t>
      </w:r>
    </w:p>
    <w:p>
      <w:pPr>
        <w:numPr>
          <w:ilvl w:val="0"/>
          <w:numId w:val="1003"/>
        </w:numPr>
        <w:pStyle w:val="Compact"/>
      </w:pPr>
      <w:r>
        <w:rPr>
          <w:bCs/>
          <w:b/>
        </w:rPr>
        <w:t xml:space="preserve">Monitoring &amp; Evaluation: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Uganda Kampala</dc:title>
  <dc:creator/>
  <dc:language>en</dc:language>
  <cp:keywords/>
  <dcterms:created xsi:type="dcterms:W3CDTF">2026-07-29T12:24:16Z</dcterms:created>
  <dcterms:modified xsi:type="dcterms:W3CDTF">2026-07-29T12:24:16Z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