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Program</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7456646471dc16257efaf09e853987a2e94f5bd"/>
    <w:p>
      <w:pPr>
        <w:pStyle w:val="Heading1"/>
      </w:pPr>
      <w:r>
        <w:t xml:space="preserve">Project Report: School Counselor Initiative</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United States San Francisco, CA</w:t>
      </w:r>
    </w:p>
    <w:p>
      <w:pPr>
        <w:pStyle w:val="BodyText"/>
      </w:pPr>
      <w:r>
        <w:t xml:space="preserve">To: District Administration and Stakeholders</w:t>
      </w:r>
    </w:p>
    <w:p>
      <w:pPr>
        <w:pStyle w:val="BodyText"/>
      </w:pPr>
      <w:r>
        <w:t xml:space="preserve">P</w:t>
      </w:r>
    </w:p>
    <w:p>
      <w:pPr>
        <w:pStyle w:val="BodyText"/>
      </w:pPr>
      <w:r>
        <w:t xml:space="preserve">From : Educational Planning Committee</w:t>
      </w:r>
    </w:p>
    <w:p>
      <w:pPr>
        <w:pStyle w:val="BodyText"/>
      </w:pPr>
      <w:r>
        <w:t xml:space="preserve">&lt; STRONG &gt;Subject : Implementation of Comprehensive School Counselor Services &lt; H2 &gt; Executive Summary &lt; P&gt;This report outlines the strategic implementation, current status, and projected outcomes of the School Counselor program within the United States San Francisco educational district. As a diverse and dynamic metropolitan hub, San Francisco faces unique challenges regarding student mental health, academic equity, and college/career readiness. The integration of highly trained School Counselors is not merely an administrative addition but a critical component in fostering an inclusive environment where every student can thrive academically and emotionally.</w:t>
      </w:r>
    </w:p>
    <w:bookmarkStart w:id="20" w:name="introduction"/>
    <w:p>
      <w:pPr>
        <w:pStyle w:val="Heading2"/>
      </w:pPr>
      <w:r>
        <w:t xml:space="preserve">Introduction</w:t>
      </w:r>
    </w:p>
    <w:p>
      <w:pPr>
        <w:pStyle w:val="FirstParagraph"/>
      </w:pPr>
      <w:r>
        <w:t xml:space="preserve">In the rapidly evolving educational landscape of the United States San Francisco, schools are tasked with more than just academic instruction. They serve as community anchors that must address complex social-emotional needs. The "School Counselor" role has evolved significantly from traditional administrative guidance to a data-driven, comprehensive model that supports college and career readiness alongside personal/social development. This project aims to standardize and enhance these services across all districts within United States San Francisco, ensuring equitable access for students from all socioeconomic backgrounds.</w:t>
      </w:r>
    </w:p>
    <w:bookmarkEnd w:id="20"/>
    <w:bookmarkStart w:id="21" w:name="background-and-context"/>
    <w:p>
      <w:pPr>
        <w:pStyle w:val="Heading2"/>
      </w:pPr>
      <w:r>
        <w:t xml:space="preserve">Background and Context</w:t>
      </w:r>
    </w:p>
    <w:p>
      <w:pPr>
        <w:pStyle w:val="FirstParagraph"/>
      </w:pPr>
      <w:r>
        <w:t xml:space="preserve">San Francisco is characterized by its high demographic diversity, varying income levels, and competitive academic environment. According to recent district data, there is a growing disparity in mental health resources available to students in underserved neighborhoods compared to affluent areas. The existing ratio of School Counselors to students often exceeds the recommended national standard of 250:1 established by the American School Counselor Association (ASCA). In some high-need schools within United States San Francisco, ratios reach as high as 400:1 or more, severely limiting the ability of counselors to provide individualized support.</w:t>
      </w:r>
    </w:p>
    <w:p>
      <w:pPr>
        <w:pStyle w:val="BodyText"/>
      </w:pPr>
      <w:r>
        <w:t xml:space="preserve">The need for a robust School Counselor program is further compounded by post-pandemic academic gaps and increased anxiety levels among adolescents. Therefore, this project proposes a phased rollout of additional counseling positions and professional development workshops focused on trauma-informed care and multicultural competence.</w:t>
      </w:r>
    </w:p>
    <w:bookmarkEnd w:id="21"/>
    <w:bookmarkStart w:id="22" w:name="objectives"/>
    <w:p>
      <w:pPr>
        <w:pStyle w:val="Heading2"/>
      </w:pPr>
      <w:r>
        <w:t xml:space="preserve">Objectives</w:t>
      </w:r>
    </w:p>
    <w:p>
      <w:pPr>
        <w:numPr>
          <w:ilvl w:val="0"/>
          <w:numId w:val="1001"/>
        </w:numPr>
        <w:pStyle w:val="Compact"/>
      </w:pPr>
      <w:r>
        <w:rPr>
          <w:bCs/>
          <w:b/>
        </w:rPr>
        <w:t xml:space="preserve">Reduce Student-to-Counselor Ratios:</w:t>
      </w:r>
      <w:r>
        <w:t xml:space="preserve">To bring all schools in United States San Francisco within the recommended ASCA standard of 1:250 by the end of the fiscal year.</w:t>
      </w:r>
    </w:p>
    <w:p>
      <w:pPr>
        <w:numPr>
          <w:ilvl w:val="0"/>
          <w:numId w:val="1001"/>
        </w:numPr>
        <w:pStyle w:val="Compact"/>
      </w:pPr>
      <w:r>
        <w:t xml:space="preserve">&lt; STRONG &gt; Enhance Academic Achievement : Utilize data to identify at-risk students and implement intervention strategies that improve graduation rates and standardized test scores.</w:t>
      </w:r>
    </w:p>
    <w:p>
      <w:pPr>
        <w:numPr>
          <w:ilvl w:val="0"/>
          <w:numId w:val="1001"/>
        </w:numPr>
        <w:pStyle w:val="Compact"/>
      </w:pPr>
      <w:r>
        <w:rPr>
          <w:bCs/>
          <w:b/>
        </w:rPr>
        <w:t xml:space="preserve">Promote Social-Emotional Learning (SEL):</w:t>
      </w:r>
      <w:r>
        <w:t xml:space="preserve"> </w:t>
      </w:r>
      <w:r>
        <w:t xml:space="preserve">Integrate SEL curricula into the school day, facilitated by School Counselors, to improve student behavior and mental well-being.</w:t>
      </w:r>
    </w:p>
    <w:p>
      <w:pPr>
        <w:numPr>
          <w:ilvl w:val="0"/>
          <w:numId w:val="1001"/>
        </w:numPr>
        <w:pStyle w:val="Compact"/>
      </w:pPr>
      <w:r>
        <w:t xml:space="preserve">&lt; STRONG &gt;Increase College and Career Readiness: Ensure that every high school senior in United States San Francisco completes at least one individualized postsecondary plan.</w:t>
      </w:r>
    </w:p>
    <w:bookmarkEnd w:id="22"/>
    <w:bookmarkStart w:id="23" w:name="methodology"/>
    <w:p>
      <w:pPr>
        <w:pStyle w:val="Heading2"/>
      </w:pPr>
      <w:r>
        <w:t xml:space="preserve">Methodology</w:t>
      </w:r>
    </w:p>
    <w:p>
      <w:pPr>
        <w:pStyle w:val="FirstParagraph"/>
      </w:pPr>
      <w:r>
        <w:t xml:space="preserve">The implementation of this School Counselor initiative follows a three-phase approach:</w:t>
      </w:r>
    </w:p>
    <w:p>
      <w:pPr>
        <w:numPr>
          <w:ilvl w:val="0"/>
          <w:numId w:val="1002"/>
        </w:numPr>
        <w:pStyle w:val="Compact"/>
      </w:pPr>
      <w:r>
        <w:t xml:space="preserve">&lt; STRONG &gt; Phase 1: Assessment and Hiring (Months 1-3): Conduct a district-wide audit of current staffing levels. Prioritize hiring for schools with the highest ratios and greatest needs within United States San Francisco.</w:t>
      </w:r>
    </w:p>
    <w:p>
      <w:pPr>
        <w:numPr>
          <w:ilvl w:val="0"/>
          <w:numId w:val="1002"/>
        </w:numPr>
        <w:pStyle w:val="Compact"/>
      </w:pPr>
      <w:r>
        <w:t xml:space="preserve">&lt; STRONG &gt; Phase 2: Training and Integration (Months 4-6): Provide mandatory training for new hires on local resources, mental health first aid, and ASCA standards. Integrate counselors into school leadership teams to influence policy.</w:t>
      </w:r>
    </w:p>
    <w:p>
      <w:pPr>
        <w:numPr>
          <w:ilvl w:val="0"/>
          <w:numId w:val="1002"/>
        </w:numPr>
        <w:pStyle w:val="Compact"/>
      </w:pPr>
      <w:r>
        <w:t xml:space="preserve">&lt; STRONG &gt; Phase 3: Monitoring and Evaluation (Months 7-12): Collect quantitative data on counseling sessions, intervention outcomes, and student feedback. Adjust strategies based on real-time analytics.</w:t>
      </w:r>
    </w:p>
    <w:bookmarkEnd w:id="23"/>
    <w:bookmarkStart w:id="24" w:name="budget-overview"/>
    <w:p>
      <w:pPr>
        <w:pStyle w:val="Heading2"/>
      </w:pPr>
      <w:r>
        <w:t xml:space="preserve">Budget Overview</w:t>
      </w:r>
    </w:p>
    <w:p>
      <w:pPr>
        <w:pStyle w:val="FirstParagraph"/>
      </w:pPr>
      <w:r>
        <w:t xml:space="preserve">The estimated budget for this project includes salary allocations for new hires, training materials, software licenses for tracking student progress, and professional development workshops. While the initial investment is significant, long-term savings are projected through reduced absenteeism and improved college acceptance rates.</w:t>
      </w:r>
    </w:p>
    <w:p>
      <w:pPr>
        <w:pStyle w:val="BodyText"/>
      </w:pPr>
      <w:r>
        <w:t xml:space="preserve">&lt; TH &gt; Item &lt; TH &gt; Estimated Cost &lt; TR &gt;&lt; TD &gt; New Counselor Salaries (10 positions) &lt; TD &gt; $950,000/year</w:t>
      </w:r>
    </w:p>
    <w:p>
      <w:pPr>
        <w:pStyle w:val="BodyText"/>
      </w:pPr>
      <w:r>
        <w:t xml:space="preserve">Training and Development</w:t>
      </w:r>
    </w:p>
    <w:p>
      <w:pPr>
        <w:pStyle w:val="BodyText"/>
      </w:pPr>
      <w:r>
        <w:t xml:space="preserve">$75,00one-time</w:t>
      </w:r>
    </w:p>
    <w:p>
      <w:pPr>
        <w:pStyle w:val="BodyText"/>
      </w:pPr>
      <w:r>
        <w:t xml:space="preserve">&lt; TR &gt;&lt; TD &gt; Data Software Licenses &lt; TD &gt; $25, 1year &lt; H2 &gt; Expected Outcomes &lt; P &gt; The successful implementation of the School Counselor program in United States San Francisco is expected to yield measurable improvements in student well-being and academic performance. Specifically, we anticipate a 15% reduction in disciplinary referrals due to effective conflict resolution strategies led by counselors. Furthermore, college application rates among low-income students are projected to increase by 20%, bridging the opportunity gap that has long plagued certain communities within our city.</w:t>
      </w:r>
    </w:p>
    <w:p>
      <w:pPr>
        <w:pStyle w:val="BodyText"/>
      </w:pPr>
      <w:r>
        <w:t xml:space="preserve">Additionally, the presence of dedicated School Counselors fosters stronger partnerships between schools and families. By acting as liaisons, counselors help parents navigate complex educational systems and connect with community resources in United States San Francisco, creating a supportive ecosystem around each student.</w:t>
      </w:r>
    </w:p>
    <w:bookmarkEnd w:id="24"/>
    <w:bookmarkStart w:id="25" w:name="challenges-and-mitigation-strategies"/>
    <w:p>
      <w:pPr>
        <w:pStyle w:val="Heading2"/>
      </w:pPr>
      <w:r>
        <w:t xml:space="preserve">Challenges and Mitigation Strategies</w:t>
      </w:r>
    </w:p>
    <w:p>
      <w:pPr>
        <w:pStyle w:val="FirstParagraph"/>
      </w:pPr>
      <w:r>
        <w:t xml:space="preserve">One major challenge is the competitive job market for qualified mental health professionals in California. To mitigate this, the district will offer signing bonuses and streamlined certification processes for out-of-state candidates. Another challenge involves balancing administrative duties with direct student services; to address this, non-counseling tasks will be automated or reassigned to other staff members.</w:t>
      </w:r>
    </w:p>
    <w:bookmarkEnd w:id="25"/>
    <w:bookmarkStart w:id="26" w:name="conclusion"/>
    <w:p>
      <w:pPr>
        <w:pStyle w:val="Heading2"/>
      </w:pPr>
      <w:r>
        <w:t xml:space="preserve">Conclusion</w:t>
      </w:r>
    </w:p>
    <w:p>
      <w:pPr>
        <w:pStyle w:val="FirstParagraph"/>
      </w:pPr>
      <w:r>
        <w:t xml:space="preserve">The School Counselor program represents a vital investment in the future of our students in United States San Francisco. By prioritizing mental health, academic equity, and career readiness, we are building a resilient generation capable of overcoming adversity. This project report confirms that with adequate funding and strategic planning, we can achieve equitable access to essential counseling services for all students. We urge stakeholders to approve the proposed budget immediately so that hiring can commence before the start of the next academic term.</w:t>
      </w:r>
    </w:p>
    <w:bookmarkEnd w:id="26"/>
    <w:bookmarkStart w:id="27" w:name="recommendations"/>
    <w:p>
      <w:pPr>
        <w:pStyle w:val="Heading2"/>
      </w:pPr>
      <w:r>
        <w:t xml:space="preserve">Recommendations</w:t>
      </w:r>
    </w:p>
    <w:p>
      <w:pPr>
        <w:numPr>
          <w:ilvl w:val="0"/>
          <w:numId w:val="1003"/>
        </w:numPr>
        <w:pStyle w:val="Compact"/>
      </w:pPr>
      <w:r>
        <w:t xml:space="preserve">Approve immediate funding allocation for Phase 1 hiring.</w:t>
      </w:r>
    </w:p>
    <w:p>
      <w:pPr>
        <w:numPr>
          <w:ilvl w:val="0"/>
          <w:numId w:val="1003"/>
        </w:numPr>
        <w:pStyle w:val="Compact"/>
      </w:pPr>
      <w:r>
        <w:t xml:space="preserve">Establish a monitoring committee comprising teachers, parents, and counselors to oversee implementation in United States San Francisco schools.</w:t>
      </w:r>
    </w:p>
    <w:p>
      <w:pPr>
        <w:numPr>
          <w:ilvl w:val="0"/>
          <w:numId w:val="1003"/>
        </w:numPr>
        <w:pStyle w:val="Compact"/>
      </w:pPr>
      <w:r>
        <w:t xml:space="preserve">&lt; STRONG &gt; Advocate for state-level policy changes to sustain long-term funding for School Counselor positions beyond the initial project period.</w:t>
      </w:r>
    </w:p>
    <w:p>
      <w:r>
        <w:pict>
          <v:rect style="width:0;height:1.5pt" o:hralign="center" o:hrstd="t" o:hr="t"/>
        </w:pict>
      </w:r>
    </w:p>
    <w:p>
      <w:pPr>
        <w:pStyle w:val="FirstParagraph"/>
      </w:pPr>
      <w:r>
        <w:rPr>
          <w:iCs/>
          <w:i/>
        </w:rPr>
        <w:t xml:space="preserve">This document was prepared by the Educational Planning Committee in accordance with ASCA National Model guidelines and local United States San Francisco district policies.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Program in United States San Francisco</dc:title>
  <dc:creator/>
  <dc:language>en</dc:language>
  <cp:keywords/>
  <dcterms:created xsi:type="dcterms:W3CDTF">2026-07-30T14:00:50Z</dcterms:created>
  <dcterms:modified xsi:type="dcterms:W3CDTF">2026-07-30T14:00:50Z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