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Venezuela</w:t>
      </w:r>
      <w:r>
        <w:t xml:space="preserve"> </w:t>
      </w:r>
      <w:r>
        <w:t xml:space="preserve">Caracas</w:t>
      </w:r>
    </w:p>
    <w:bookmarkStart w:id="30" w:name="Xa6622e9c626a41ed5c478fb4273b7b9b8210619"/>
    <w:p>
      <w:pPr>
        <w:pStyle w:val="Heading1"/>
      </w:pPr>
      <w:r>
        <w:t xml:space="preserve">Project Report: Implementation of School Counselor Services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Local Educational Authorities</w:t>
      </w:r>
      <w:r>
        <w:br/>
      </w:r>
      <w:r>
        <w:rPr>
          <w:bCs/>
          <w:b/>
        </w:rPr>
        <w:t xml:space="preserve">From:</w:t>
      </w:r>
      <w:r>
        <w:t xml:space="preserve"> </w:t>
      </w:r>
      <w:r>
        <w:t xml:space="preserve">Project Development Team</w:t>
      </w:r>
      <w:r>
        <w:br/>
      </w:r>
      <w:r>
        <w:t xml:space="preserve"> Establishment of Comprehensive Mental Health and Academic Support Systems for Students in Venezuela Caracas.</w:t>
      </w:r>
    </w:p>
    <w:bookmarkStart w:id="20" w:name="introduction"/>
    <w:p>
      <w:pPr>
        <w:pStyle w:val="Heading2"/>
      </w:pPr>
      <w:r>
        <w:t xml:space="preserve">1. Introduction</w:t>
      </w:r>
    </w:p>
    <w:p>
      <w:pPr>
        <w:pStyle w:val="FirstParagraph"/>
      </w:pPr>
      <w:r>
        <w:t xml:space="preserve">In recent years, the educational landscape in Venezuela has faced unprecedented challenges. The city of</w:t>
      </w:r>
      <w:r>
        <w:t xml:space="preserve"> </w:t>
      </w:r>
      <w:r>
        <w:rPr>
          <w:bCs/>
          <w:b/>
        </w:rPr>
        <w:t xml:space="preserve">Venezuela Caracas</w:t>
      </w:r>
      <w:r>
        <w:t xml:space="preserve">, as the capital and primary urban center, serves as a microcosm of these broader national issues. Economic instability, social displacement, and public health crises have significantly impacted the psychosocial well-being of students across all socioeconomic strata. This</w:t>
      </w:r>
      <w:r>
        <w:t xml:space="preserve"> </w:t>
      </w:r>
      <w:r>
        <w:rPr>
          <w:bCs/>
          <w:b/>
        </w:rPr>
        <w:t xml:space="preserve">Project Report</w:t>
      </w:r>
      <w:r>
        <w:t xml:space="preserve"> </w:t>
      </w:r>
      <w:r>
        <w:t xml:space="preserve">outlines a strategic framework for integrating professional</w:t>
      </w:r>
      <w:r>
        <w:t xml:space="preserve"> </w:t>
      </w:r>
      <w:r>
        <w:rPr>
          <w:bCs/>
          <w:b/>
        </w:rPr>
        <w:t xml:space="preserve">School Counselor</w:t>
      </w:r>
      <w:r>
        <w:t xml:space="preserve"> </w:t>
      </w:r>
      <w:r>
        <w:t xml:space="preserve">services into the public education system within Caracas.</w:t>
      </w:r>
    </w:p>
    <w:p>
      <w:pPr>
        <w:pStyle w:val="BodyText"/>
      </w:pPr>
      <w:r>
        <w:t xml:space="preserve">The primary objective of this initiative is to address the growing mental health crisis among adolescents and children by providing accessible, culturally competent counseling support. By positioning the</w:t>
      </w:r>
      <w:r>
        <w:t xml:space="preserve"> </w:t>
      </w:r>
      <w:r>
        <w:rPr>
          <w:bCs/>
          <w:b/>
        </w:rPr>
        <w:t xml:space="preserve">School Counselor</w:t>
      </w:r>
      <w:r>
        <w:t xml:space="preserve"> </w:t>
      </w:r>
      <w:r>
        <w:t xml:space="preserve">as a central figure in student development, we aim to mitigate dropout rates, improve academic performance, and foster a safer school environment in</w:t>
      </w:r>
      <w:r>
        <w:t xml:space="preserve"> </w:t>
      </w:r>
      <w:r>
        <w:rPr>
          <w:bCs/>
          <w:b/>
        </w:rPr>
        <w:t xml:space="preserve">Venezuela Caracas</w:t>
      </w:r>
      <w:r>
        <w:t xml:space="preserve">.</w:t>
      </w:r>
    </w:p>
    <w:bookmarkEnd w:id="20"/>
    <w:bookmarkStart w:id="21" w:name="context"/>
    <w:p>
      <w:pPr>
        <w:pStyle w:val="Heading2"/>
      </w:pPr>
      <w:r>
        <w:t xml:space="preserve">2. Contextual Analysis: The Situation in Venezuela Caracas</w:t>
      </w:r>
    </w:p>
    <w:p>
      <w:pPr>
        <w:pStyle w:val="FirstParagraph"/>
      </w:pPr>
      <w:r>
        <w:t xml:space="preserve">The decision to implement this project is rooted in the specific realities faced by communities in</w:t>
      </w:r>
      <w:r>
        <w:t xml:space="preserve"> </w:t>
      </w:r>
      <w:r>
        <w:rPr>
          <w:bCs/>
          <w:b/>
        </w:rPr>
        <w:t xml:space="preserve">Venezuela Caracas</w:t>
      </w:r>
      <w:r>
        <w:t xml:space="preserve">. Recent studies indicate a sharp increase in anxiety, depression, and behavioral issues among school-aged children. These challenges are exacerbated by:</w:t>
      </w:r>
    </w:p>
    <w:p>
      <w:pPr>
        <w:numPr>
          <w:ilvl w:val="0"/>
          <w:numId w:val="1001"/>
        </w:numPr>
        <w:pStyle w:val="Compact"/>
      </w:pPr>
      <w:r>
        <w:rPr>
          <w:bCs/>
          <w:b/>
        </w:rPr>
        <w:t xml:space="preserve">Economic Hardship:</w:t>
      </w:r>
      <w:r>
        <w:t xml:space="preserve"> </w:t>
      </w:r>
      <w:r>
        <w:t xml:space="preserve">Food insecurity and lack of resources create chronic stress for families, which directly affects student concentration and emotional stability.</w:t>
      </w:r>
    </w:p>
    <w:p>
      <w:pPr>
        <w:numPr>
          <w:ilvl w:val="0"/>
          <w:numId w:val="1001"/>
        </w:numPr>
        <w:pStyle w:val="Compact"/>
      </w:pPr>
      <w:r>
        <w:rPr>
          <w:bCs/>
          <w:b/>
        </w:rPr>
        <w:t xml:space="preserve">Migration and Displacement:</w:t>
      </w:r>
      <w:r>
        <w:t xml:space="preserve"> </w:t>
      </w:r>
      <w:r>
        <w:t xml:space="preserve">Many schools in Caracas now serve a high percentage of migrant students from other Latin American countries or internal displacements. These students often face language barriers, cultural adjustment issues, and trauma related to migration.</w:t>
      </w:r>
    </w:p>
    <w:p>
      <w:pPr>
        <w:numPr>
          <w:ilvl w:val="0"/>
          <w:numId w:val="1001"/>
        </w:numPr>
        <w:pStyle w:val="Compact"/>
      </w:pPr>
      <w:r>
        <w:rPr>
          <w:bCs/>
          <w:b/>
        </w:rPr>
        <w:t xml:space="preserve">Social Violence:</w:t>
      </w:r>
      <w:r>
        <w:t xml:space="preserve"> </w:t>
      </w:r>
      <w:r>
        <w:t xml:space="preserve">Certain sectors of</w:t>
      </w:r>
      <w:r>
        <w:t xml:space="preserve"> </w:t>
      </w:r>
      <w:r>
        <w:rPr>
          <w:bCs/>
          <w:b/>
        </w:rPr>
        <w:t xml:space="preserve">Venezuela Caracas</w:t>
      </w:r>
      <w:r>
        <w:t xml:space="preserve"> </w:t>
      </w:r>
      <w:r>
        <w:t xml:space="preserve">experience higher levels of community violence, leading to heightened fear and hyper-vigilance among students.</w:t>
      </w:r>
    </w:p>
    <w:p>
      <w:pPr>
        <w:pStyle w:val="FirstParagraph"/>
      </w:pPr>
      <w:r>
        <w:t xml:space="preserve">In this context, the traditional role of the teacher is no longer sufficient. There is an urgent need for specialized professional support, defined here as the</w:t>
      </w:r>
      <w:r>
        <w:t xml:space="preserve"> </w:t>
      </w:r>
      <w:r>
        <w:rPr>
          <w:bCs/>
          <w:b/>
        </w:rPr>
        <w:t xml:space="preserve">School Counselor</w:t>
      </w:r>
      <w:r>
        <w:t xml:space="preserve">, who can navigate these complex psychosocial dynamics.</w:t>
      </w:r>
    </w:p>
    <w:bookmarkEnd w:id="21"/>
    <w:bookmarkStart w:id="22" w:name="objectives"/>
    <w:p>
      <w:pPr>
        <w:pStyle w:val="Heading2"/>
      </w:pPr>
      <w:r>
        <w:t xml:space="preserve">3. Project Objectives</w:t>
      </w:r>
    </w:p>
    <w:p>
      <w:pPr>
        <w:pStyle w:val="FirstParagraph"/>
      </w:pPr>
      <w:r>
        <w:t xml:space="preserve">The implementation of the</w:t>
      </w:r>
      <w:r>
        <w:t xml:space="preserve"> </w:t>
      </w:r>
      <w:r>
        <w:rPr>
          <w:bCs/>
          <w:b/>
        </w:rPr>
        <w:t xml:space="preserve">School Counselor</w:t>
      </w:r>
      <w:r>
        <w:t xml:space="preserve"> </w:t>
      </w:r>
      <w:r>
        <w:t xml:space="preserve">program in</w:t>
      </w:r>
      <w:r>
        <w:t xml:space="preserve"> </w:t>
      </w:r>
      <w:r>
        <w:rPr>
          <w:bCs/>
          <w:b/>
        </w:rPr>
        <w:t xml:space="preserve">Venezuela Caracas</w:t>
      </w:r>
      <w:r>
        <w:t xml:space="preserve"> </w:t>
      </w:r>
      <w:r>
        <w:t xml:space="preserve">is guided by three core objectives:</w:t>
      </w:r>
    </w:p>
    <w:p>
      <w:pPr>
        <w:numPr>
          <w:ilvl w:val="0"/>
          <w:numId w:val="1002"/>
        </w:numPr>
        <w:pStyle w:val="Compact"/>
      </w:pPr>
      <w:r>
        <w:rPr>
          <w:bCs/>
          <w:b/>
        </w:rPr>
        <w:t xml:space="preserve">Primary Objective:</w:t>
      </w:r>
      <w:r>
        <w:t xml:space="preserve"> </w:t>
      </w:r>
      <w:r>
        <w:t xml:space="preserve">To integrate at least one certified</w:t>
      </w:r>
      <w:r>
        <w:t xml:space="preserve"> </w:t>
      </w:r>
      <w:r>
        <w:rPr>
          <w:bCs/>
          <w:b/>
        </w:rPr>
        <w:t xml:space="preserve">School Counselor</w:t>
      </w:r>
      <w:r>
        <w:t xml:space="preserve"> </w:t>
      </w:r>
      <w:r>
        <w:t xml:space="preserve">into every high-risk school district in Caracas, ensuring that mental health support is a standard part of the educational infrastructure.</w:t>
      </w:r>
    </w:p>
    <w:p>
      <w:pPr>
        <w:numPr>
          <w:ilvl w:val="0"/>
          <w:numId w:val="1002"/>
        </w:numPr>
        <w:pStyle w:val="Compact"/>
      </w:pPr>
      <w:r>
        <w:rPr>
          <w:bCs/>
          <w:b/>
        </w:rPr>
        <w:t xml:space="preserve">Secondary Objective:</w:t>
      </w:r>
      <w:r>
        <w:t xml:space="preserve"> </w:t>
      </w:r>
      <w:r>
        <w:t xml:space="preserve">To reduce the student dropout rate by 15% within the first two years by addressing non-academic barriers to education, such as emotional distress and family crises.</w:t>
      </w:r>
    </w:p>
    <w:p>
      <w:pPr>
        <w:numPr>
          <w:ilvl w:val="0"/>
          <w:numId w:val="1002"/>
        </w:numPr>
        <w:pStyle w:val="Compact"/>
      </w:pPr>
      <w:r>
        <w:rPr>
          <w:bCs/>
          <w:b/>
        </w:rPr>
        <w:t xml:space="preserve">Tertiary Objective:</w:t>
      </w:r>
      <w:r>
        <w:t xml:space="preserve"> </w:t>
      </w:r>
      <w:r>
        <w:t xml:space="preserve">To create a referral network between schools, local health centers, and social services in</w:t>
      </w:r>
      <w:r>
        <w:t xml:space="preserve"> </w:t>
      </w:r>
      <w:r>
        <w:rPr>
          <w:bCs/>
          <w:b/>
        </w:rPr>
        <w:t xml:space="preserve">Venezuela Caracas</w:t>
      </w:r>
      <w:r>
        <w:t xml:space="preserve">, ensuring that students with severe psychological needs receive comprehensive care beyond the classroom.</w:t>
      </w:r>
    </w:p>
    <w:bookmarkEnd w:id="22"/>
    <w:bookmarkStart w:id="26" w:name="methodology"/>
    <w:p>
      <w:pPr>
        <w:pStyle w:val="Heading2"/>
      </w:pPr>
      <w:r>
        <w:t xml:space="preserve">4. Methodology and Implementation Strategy</w:t>
      </w:r>
    </w:p>
    <w:p>
      <w:pPr>
        <w:pStyle w:val="FirstParagraph"/>
      </w:pPr>
      <w:r>
        <w:t xml:space="preserve">The execution of this project follows a phased approach designed to ensure sustainability and cultural relevance within</w:t>
      </w:r>
      <w:r>
        <w:t xml:space="preserve"> </w:t>
      </w:r>
      <w:r>
        <w:rPr>
          <w:bCs/>
          <w:b/>
        </w:rPr>
        <w:t xml:space="preserve">Venezuela Caracas</w:t>
      </w:r>
      <w:r>
        <w:t xml:space="preserve">.</w:t>
      </w:r>
    </w:p>
    <w:bookmarkStart w:id="23" w:name="phase-1-recruitment-and-training"/>
    <w:p>
      <w:pPr>
        <w:pStyle w:val="Heading3"/>
      </w:pPr>
      <w:r>
        <w:t xml:space="preserve">Phase 1: Recruitment and Training</w:t>
      </w:r>
    </w:p>
    <w:p>
      <w:pPr>
        <w:pStyle w:val="FirstParagraph"/>
      </w:pPr>
      <w:r>
        <w:t xml:space="preserve">We will recruit licensed psychologists and social workers with specific training in educational counseling. Given the economic constraints, many candidates will be sourced from local universities in Caracas. The training curriculum for each</w:t>
      </w:r>
      <w:r>
        <w:t xml:space="preserve"> </w:t>
      </w:r>
      <w:r>
        <w:rPr>
          <w:bCs/>
          <w:b/>
        </w:rPr>
        <w:t xml:space="preserve">School Counselor</w:t>
      </w:r>
      <w:r>
        <w:t xml:space="preserve"> </w:t>
      </w:r>
      <w:r>
        <w:t xml:space="preserve">will include modules on crisis intervention, trauma-informed care, and community resource mapping specific to Venezuelan contexts.</w:t>
      </w:r>
    </w:p>
    <w:bookmarkEnd w:id="23"/>
    <w:bookmarkStart w:id="24" w:name="phase-2-pilot-program-deployment"/>
    <w:p>
      <w:pPr>
        <w:pStyle w:val="Heading3"/>
      </w:pPr>
      <w:r>
        <w:t xml:space="preserve">Phase 2: Pilot Program Deployment</w:t>
      </w:r>
    </w:p>
    <w:p>
      <w:pPr>
        <w:pStyle w:val="FirstParagraph"/>
      </w:pPr>
      <w:r>
        <w:t xml:space="preserve">The initial deployment will target five pilot schools located in diverse neighborhoods across Caracas (including both affluent areas like Chacao and marginalized areas like Petare). Each school will be assigned a dedicated</w:t>
      </w:r>
      <w:r>
        <w:t xml:space="preserve"> </w:t>
      </w:r>
      <w:r>
        <w:rPr>
          <w:bCs/>
          <w:b/>
        </w:rPr>
        <w:t xml:space="preserve">School Counselor</w:t>
      </w:r>
      <w:r>
        <w:t xml:space="preserve">. These professionals will conduct baseline assessments of student mental health to establish data-driven benchmarks.</w:t>
      </w:r>
    </w:p>
    <w:bookmarkEnd w:id="24"/>
    <w:bookmarkStart w:id="25" w:name="Xb435a9e1c1c880f0a1f54005a7fa15331895e44"/>
    <w:p>
      <w:pPr>
        <w:pStyle w:val="Heading3"/>
      </w:pPr>
      <w:r>
        <w:t xml:space="preserve">Phase 3: Integration and Community Engagement</w:t>
      </w:r>
    </w:p>
    <w:p>
      <w:pPr>
        <w:pStyle w:val="FirstParagraph"/>
      </w:pPr>
      <w:r>
        <w:t xml:space="preserve">The</w:t>
      </w:r>
      <w:r>
        <w:t xml:space="preserve"> </w:t>
      </w:r>
      <w:r>
        <w:rPr>
          <w:bCs/>
          <w:b/>
        </w:rPr>
        <w:t xml:space="preserve">School Counselor</w:t>
      </w:r>
      <w:r>
        <w:t xml:space="preserve"> </w:t>
      </w:r>
      <w:r>
        <w:t xml:space="preserve">role extends beyond individual therapy. In this phase, counselors will facilitate workshops for parents and teachers on emotional regulation and conflict resolution. This holistic approach ensures that the entire school community in</w:t>
      </w:r>
      <w:r>
        <w:t xml:space="preserve"> </w:t>
      </w:r>
      <w:r>
        <w:rPr>
          <w:bCs/>
          <w:b/>
        </w:rPr>
        <w:t xml:space="preserve">Venezuela Caracas</w:t>
      </w:r>
      <w:r>
        <w:t xml:space="preserve"> </w:t>
      </w:r>
      <w:r>
        <w:t xml:space="preserve">contributes to a supportive environment.</w:t>
      </w:r>
    </w:p>
    <w:bookmarkEnd w:id="25"/>
    <w:bookmarkEnd w:id="26"/>
    <w:bookmarkStart w:id="27" w:name="challenges"/>
    <w:p>
      <w:pPr>
        <w:pStyle w:val="Heading2"/>
      </w:pPr>
      <w:r>
        <w:t xml:space="preserve">5. Anticipated Challenges and Mitigation Strategies</w:t>
      </w:r>
    </w:p>
    <w:p>
      <w:pPr>
        <w:pStyle w:val="FirstParagraph"/>
      </w:pPr>
      <w:r>
        <w:rPr>
          <w:bCs/>
          <w:b/>
        </w:rPr>
        <w:t xml:space="preserve">Budgetary Constraints:</w:t>
      </w:r>
      <w:r>
        <w:t xml:space="preserve">The economic volatility in Venezuela poses a significant risk to funding. To mitigate this, the project will seek partnerships with international NGOs and private sector corporations operating in Caracas. Additionally, we will utilize digital platforms for counseling sessions to reduce overhead costs.</w:t>
      </w:r>
    </w:p>
    <w:p>
      <w:pPr>
        <w:pStyle w:val="BodyText"/>
      </w:pPr>
      <w:r>
        <w:rPr>
          <w:bCs/>
          <w:b/>
        </w:rPr>
        <w:t xml:space="preserve">Stigma Surrounding Mental Health:</w:t>
      </w:r>
      <w:r>
        <w:t xml:space="preserve">Cultural stigma remains a barrier in many Venezuelan communities. The</w:t>
      </w:r>
      <w:r>
        <w:t xml:space="preserve"> </w:t>
      </w:r>
      <w:r>
        <w:rPr>
          <w:bCs/>
          <w:b/>
        </w:rPr>
        <w:t xml:space="preserve">School Counselor</w:t>
      </w:r>
      <w:r>
        <w:t xml:space="preserve"> </w:t>
      </w:r>
      <w:r>
        <w:t xml:space="preserve">will serve as an educator and advocate, normalizing mental health discussions through student-led campaigns and visible presence in the school community.</w:t>
      </w:r>
    </w:p>
    <w:p>
      <w:pPr>
        <w:pStyle w:val="BodyText"/>
      </w:pPr>
      <w:r>
        <w:rPr>
          <w:bCs/>
          <w:b/>
        </w:rPr>
        <w:t xml:space="preserve">Burnout of Counselors:</w:t>
      </w:r>
      <w:r>
        <w:t xml:space="preserve">Counselors working in high-stress environments are at risk of secondary trauma. The project includes mandatory supervision sessions and peer support groups to ensure the well-being of the counseling staff.</w:t>
      </w:r>
    </w:p>
    <w:bookmarkEnd w:id="27"/>
    <w:bookmarkStart w:id="28" w:name="evaluation"/>
    <w:p>
      <w:pPr>
        <w:pStyle w:val="Heading2"/>
      </w:pPr>
      <w:r>
        <w:t xml:space="preserve">6. Evaluation Metrics</w:t>
      </w:r>
    </w:p>
    <w:p>
      <w:pPr>
        <w:pStyle w:val="FirstParagraph"/>
      </w:pPr>
      <w:r>
        <w:t xml:space="preserve">The success of this initiative will be measured through quantitative and qualitative metrics:</w:t>
      </w:r>
    </w:p>
    <w:p>
      <w:pPr>
        <w:numPr>
          <w:ilvl w:val="0"/>
          <w:numId w:val="1003"/>
        </w:numPr>
        <w:pStyle w:val="Compact"/>
      </w:pPr>
      <w:r>
        <w:rPr>
          <w:bCs/>
          <w:b/>
        </w:rPr>
        <w:t xml:space="preserve">Academic Performance:</w:t>
      </w:r>
      <w:r>
        <w:t xml:space="preserve"> </w:t>
      </w:r>
      <w:r>
        <w:t xml:space="preserve">Tracking GPA improvements and attendance records.</w:t>
      </w:r>
    </w:p>
    <w:p>
      <w:pPr>
        <w:numPr>
          <w:ilvl w:val="0"/>
          <w:numId w:val="1003"/>
        </w:numPr>
        <w:pStyle w:val="Compact"/>
      </w:pPr>
      <w:r>
        <w:t xml:space="preserve">"Behavioral Incidents:" Reduction in disciplinary referrals recorded by school administration.;</w:t>
      </w:r>
    </w:p>
    <w:p>
      <w:pPr>
        <w:numPr>
          <w:ilvl w:val="0"/>
          <w:numId w:val="1003"/>
        </w:numPr>
        <w:pStyle w:val="Compact"/>
      </w:pPr>
      <w:r>
        <w:rPr>
          <w:bCs/>
          <w:b/>
        </w:rPr>
        <w:t xml:space="preserve">User Satisfaction:</w:t>
      </w:r>
      <w:r>
        <w:t xml:space="preserve"> </w:t>
      </w:r>
      <w:r>
        <w:t xml:space="preserve">Surveys conducted with students, parents, and teachers regarding their perception of the</w:t>
      </w:r>
      <w:r>
        <w:t xml:space="preserve"> </w:t>
      </w:r>
      <w:r>
        <w:rPr>
          <w:bCs/>
          <w:b/>
        </w:rPr>
        <w:t xml:space="preserve">School Counselor</w:t>
      </w:r>
      <w:r>
        <w:t xml:space="preserve"> </w:t>
      </w:r>
      <w:r>
        <w:t xml:space="preserve">services.</w:t>
      </w:r>
    </w:p>
    <w:bookmarkEnd w:id="28"/>
    <w:bookmarkStart w:id="29" w:name="conclusion"/>
    <w:p>
      <w:pPr>
        <w:pStyle w:val="Heading2"/>
      </w:pPr>
      <w:r>
        <w:t xml:space="preserve">7. Conclusion</w:t>
      </w:r>
    </w:p>
    <w:p>
      <w:pPr>
        <w:pStyle w:val="FirstParagraph"/>
      </w:pPr>
      <w:r>
        <w:t xml:space="preserve">The integration of professional</w:t>
      </w:r>
      <w:r>
        <w:t xml:space="preserve"> </w:t>
      </w:r>
      <w:r>
        <w:rPr>
          <w:bCs/>
          <w:b/>
        </w:rPr>
        <w:t xml:space="preserve">School Counselor</w:t>
      </w:r>
      <w:r>
        <w:t xml:space="preserve"> </w:t>
      </w:r>
      <w:r>
        <w:t xml:space="preserve">services in</w:t>
      </w:r>
      <w:r>
        <w:t xml:space="preserve"> </w:t>
      </w:r>
      <w:r>
        <w:rPr>
          <w:bCs/>
          <w:b/>
        </w:rPr>
        <w:t xml:space="preserve">Venezuela Caracas</w:t>
      </w:r>
    </w:p>
    <w:p>
      <w:pPr>
        <w:pStyle w:val="BodyText"/>
      </w:pPr>
      <w:r>
        <w:t xml:space="preserve">We believe that investing in mental health infrastructure today will yield significant social and economic dividends for Venezuela tomorrow. The role of the</w:t>
      </w:r>
      <w:r>
        <w:t xml:space="preserve"> </w:t>
      </w:r>
      <w:r>
        <w:rPr>
          <w:bCs/>
          <w:b/>
        </w:rPr>
        <w:t xml:space="preserve">School Counselor</w:t>
      </w:r>
      <w:r>
        <w:t xml:space="preserve"> </w:t>
      </w:r>
      <w:r>
        <w:t xml:space="preserve">is pivotal in bridging the gap between academic survival and holistic human development. We urge stakeholders to support this initiative, ensuring that every child in Caracas has access to the psychological safety nets required to thrive amidst adversity.</w:t>
      </w:r>
    </w:p>
    <w:p>
      <w:pPr>
        <w:pStyle w:val="BodyText"/>
      </w:pPr>
      <w:r>
        <w:t xml:space="preserve">This report serves as a formal proposal for immediate action. The time to act is now, before further generations are impacted by systemic neglect. Through collaboration and dedicated resources, we can build a resilient educational system that honors the potential of every student in Caracas.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Venezuela Caracas</dc:title>
  <dc:creator/>
  <dc:language>en</dc:language>
  <cp:keywords/>
  <dcterms:created xsi:type="dcterms:W3CDTF">2026-07-30T01:31:14Z</dcterms:created>
  <dcterms:modified xsi:type="dcterms:W3CDTF">2026-07-30T01:31:14Z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