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Services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32" w:name="Xac9fb8c7286597eacbf0b85f5babe4d69fb84df"/>
    <w:p>
      <w:pPr>
        <w:pStyle w:val="Heading1"/>
      </w:pPr>
      <w:r>
        <w:t xml:space="preserve">Project Report: Enhancing Community Resilience through Professional Social Work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Civil Affairs Bureau of Shanghai &amp; Stakeholders</w:t>
      </w:r>
      <w:r>
        <w:br/>
      </w:r>
      <w:r>
        <w:rPr>
          <w:bCs/>
          <w:b/>
        </w:rPr>
        <w:t xml:space="preserve">From:</w:t>
      </w:r>
      <w:r>
        <w:t xml:space="preserve"> </w:t>
      </w:r>
      <w:r>
        <w:t xml:space="preserve">Project Management Office</w:t>
      </w:r>
      <w:r>
        <w:br/>
      </w:r>
      <w:r>
        <w:rPr>
          <w:bCs/>
          <w:b/>
        </w:rPr>
        <w:t xml:space="preserve">Status:&lt;/span&gt;&lt;/div&gt;</w:t>
      </w:r>
    </w:p>
    <w:bookmarkStart w:id="20" w:name="introduction-and-background"/>
    <w:p>
      <w:pPr>
        <w:pStyle w:val="Heading2"/>
      </w:pPr>
      <w:r>
        <w:t xml:space="preserve">1. Introduction and Background</w:t>
      </w:r>
    </w:p>
    <w:p>
      <w:pPr>
        <w:pStyle w:val="FirstParagraph"/>
      </w:pPr>
      <w:r>
        <w:t xml:space="preserve">The rapid urbanization and demographic shifts observed in recent decades have necessitated a robust framework for social support systems across major metropolitan areas. This report outlines the strategic implementation of professional</w:t>
      </w:r>
      <w:r>
        <w:t xml:space="preserve"> </w:t>
      </w:r>
      <w:r>
        <w:rPr>
          <w:bCs/>
          <w:b/>
        </w:rPr>
        <w:t xml:space="preserve">Social Worker</w:t>
      </w:r>
      <w:r>
        <w:t xml:space="preserve"> </w:t>
      </w:r>
      <w:r>
        <w:t xml:space="preserve">services within the unique socio-economic context of</w:t>
      </w:r>
      <w:r>
        <w:t xml:space="preserve"> </w:t>
      </w:r>
      <w:r>
        <w:rPr>
          <w:bCs/>
          <w:b/>
        </w:rPr>
        <w:t xml:space="preserve">China Shanghai</w:t>
      </w:r>
      <w:r>
        <w:t xml:space="preserve">. As one of China’s most dynamic economic hubs, Shanghai faces distinct challenges related to an aging population, migration pressures, and the evolving needs of urban communities.</w:t>
      </w:r>
    </w:p>
    <w:p>
      <w:pPr>
        <w:pStyle w:val="BodyText"/>
      </w:pPr>
      <w:r>
        <w:t xml:space="preserve">The primary objective of this initiative is to institutionalize professional social work practices that align with both international standards and local Chinese cultural values. By integrating</w:t>
      </w:r>
      <w:r>
        <w:t xml:space="preserve"> </w:t>
      </w:r>
      <w:r>
        <w:rPr>
          <w:bCs/>
          <w:b/>
        </w:rPr>
        <w:t xml:space="preserve">Social Worker</w:t>
      </w:r>
      <w:r>
        <w:t xml:space="preserve"> </w:t>
      </w:r>
      <w:r>
        <w:t xml:space="preserve">expertise into the fabric of community governance in</w:t>
      </w:r>
      <w:r>
        <w:t xml:space="preserve"> </w:t>
      </w:r>
      <w:r>
        <w:rPr>
          <w:bCs/>
          <w:b/>
        </w:rPr>
        <w:t xml:space="preserve">China Shanghai</w:t>
      </w:r>
      <w:r>
        <w:t xml:space="preserve">, we aim to improve service delivery efficiency, enhance social cohesion, and provide targeted support for vulnerable populations. This report details the operational framework, challenges encountered, projected outcomes, and strategic recommendations for scaling these services across all 16 districts of Shanghai.</w:t>
      </w:r>
    </w:p>
    <w:bookmarkEnd w:id="20"/>
    <w:bookmarkStart w:id="24" w:name="operational-framework-in-china-shanghai"/>
    <w:p>
      <w:pPr>
        <w:pStyle w:val="Heading2"/>
      </w:pPr>
      <w:r>
        <w:t xml:space="preserve">2. Operational Framework in China Shanghai</w:t>
      </w:r>
    </w:p>
    <w:p>
      <w:pPr>
        <w:pStyle w:val="FirstParagraph"/>
      </w:pPr>
      <w:r>
        <w:t xml:space="preserve">The deployment of the</w:t>
      </w:r>
      <w:r>
        <w:t xml:space="preserve"> </w:t>
      </w:r>
      <w:r>
        <w:rPr>
          <w:bCs/>
          <w:b/>
        </w:rPr>
        <w:t xml:space="preserve">Social Worker</w:t>
      </w:r>
      <w:r>
        <w:t xml:space="preserve"> </w:t>
      </w:r>
      <w:r>
        <w:t xml:space="preserve">program in</w:t>
      </w:r>
      <w:r>
        <w:t xml:space="preserve"> </w:t>
      </w:r>
      <w:r>
        <w:rPr>
          <w:bCs/>
          <w:b/>
        </w:rPr>
        <w:t xml:space="preserve">China Shanghai</w:t>
      </w:r>
      <w:r>
        <w:t xml:space="preserve">, operates on a multi-tiered service model. This structure is designed to ensure that support reaches individuals at various levels of need, from general community engagement to specialized clinical intervention.</w:t>
      </w:r>
    </w:p>
    <w:bookmarkStart w:id="21" w:name="community-based-engagement"/>
    <w:p>
      <w:pPr>
        <w:pStyle w:val="Heading3"/>
      </w:pPr>
      <w:r>
        <w:t xml:space="preserve">2.1 Community-Based Engagement</w:t>
      </w:r>
    </w:p>
    <w:p>
      <w:pPr>
        <w:pStyle w:val="FirstParagraph"/>
      </w:pPr>
      <w:r>
        <w:t xml:space="preserve">In</w:t>
      </w:r>
      <w:r>
        <w:t xml:space="preserve"> </w:t>
      </w:r>
      <w:r>
        <w:rPr>
          <w:bCs/>
          <w:b/>
        </w:rPr>
        <w:t xml:space="preserve">China Shanghai</w:t>
      </w:r>
      <w:r>
        <w:t xml:space="preserve">, the concept of "community" (Shequ) is central to social administration. Our approach integrates professional</w:t>
      </w:r>
      <w:r>
        <w:t xml:space="preserve"> </w:t>
      </w:r>
      <w:r>
        <w:rPr>
          <w:bCs/>
          <w:b/>
        </w:rPr>
        <w:t xml:space="preserve">Social Worker</w:t>
      </w:r>
      <w:r>
        <w:t xml:space="preserve">⁠</w:t>
      </w:r>
      <w:r>
        <w:t xml:space="preserve">-led activities directly into residential committees. These workers serve as bridges between government policy and resident needs, facilitating neighborhood mediation, elderly care coordination, and youth mentorship programs. The high-density living environment of Shanghai provides a unique opportunity for community-based interventions to have immediate and widespread impact.</w:t>
      </w:r>
    </w:p>
    <w:bookmarkEnd w:id="21"/>
    <w:bookmarkStart w:id="22" w:name="specialized-service-centers"/>
    <w:p>
      <w:pPr>
        <w:pStyle w:val="Heading3"/>
      </w:pPr>
      <w:r>
        <w:t xml:space="preserve">2.2 Specialized Service Centers</w:t>
      </w:r>
    </w:p>
    <w:p>
      <w:pPr>
        <w:pStyle w:val="FirstParagraph"/>
      </w:pPr>
      <w:r>
        <w:t xml:space="preserve">Moving beyond generalist roles, specialized</w:t>
      </w:r>
      <w:r>
        <w:t xml:space="preserve"> </w:t>
      </w:r>
      <w:r>
        <w:rPr>
          <w:bCs/>
          <w:b/>
        </w:rPr>
        <w:t xml:space="preserve">Social Worker</w:t>
      </w:r>
      <w:r>
        <w:t xml:space="preserve">⁠</w:t>
      </w:r>
      <w:r>
        <w:t xml:space="preserve">-run centers focus on specific demographics. In Shanghai, this includes dedicated units for left-behind children of migrant workers and geriatric care specialists. These centers operate in collaboration with local hospitals and civil affairs departments to provide holistic care that addresses medical, psychological, and social determinants of health.</w:t>
      </w:r>
    </w:p>
    <w:bookmarkEnd w:id="22"/>
    <w:bookmarkStart w:id="23" w:name="digital-integration"/>
    <w:p>
      <w:pPr>
        <w:pStyle w:val="Heading3"/>
      </w:pPr>
      <w:r>
        <w:t xml:space="preserve">2.3 Digital Integration</w:t>
      </w:r>
    </w:p>
    <w:p>
      <w:pPr>
        <w:pStyle w:val="FirstParagraph"/>
      </w:pPr>
      <w:r>
        <w:t xml:space="preserve">Leveraging Shanghai’s status as a tech-forward city, the project utilizes digital platforms for case management. The “Smart Social Work” initiative allows for real-time data sharing between</w:t>
      </w:r>
      <w:r>
        <w:t xml:space="preserve"> </w:t>
      </w:r>
      <w:r>
        <w:rPr>
          <w:bCs/>
          <w:b/>
        </w:rPr>
        <w:t xml:space="preserve">Social Worker</w:t>
      </w:r>
      <w:r>
        <w:t xml:space="preserve">⁠</w:t>
      </w:r>
      <w:r>
        <w:t xml:space="preserve">-s, ensuring continuity of care and enabling data-driven decision-making by policymakers in</w:t>
      </w:r>
      <w:r>
        <w:t xml:space="preserve"> </w:t>
      </w:r>
      <w:r>
        <w:rPr>
          <w:bCs/>
          <w:b/>
        </w:rPr>
        <w:t xml:space="preserve">China Shanghai</w:t>
      </w:r>
      <w:r>
        <w:t xml:space="preserve">.</w:t>
      </w:r>
    </w:p>
    <w:bookmarkEnd w:id="23"/>
    <w:bookmarkEnd w:id="24"/>
    <w:bookmarkStart w:id="28" w:name="X6962afa9dead7605a8f11329cf2aa15b1c334fe"/>
    <w:p>
      <w:pPr>
        <w:pStyle w:val="Heading2"/>
      </w:pPr>
      <w:r>
        <w:t xml:space="preserve">3. Key Challenges and Contextual Adaptations</w:t>
      </w:r>
    </w:p>
    <w:p>
      <w:pPr>
        <w:pStyle w:val="FirstParagraph"/>
      </w:pPr>
      <w:r>
        <w:t xml:space="preserve">Implementing a western-originated profession like social work within the socialist market economy of</w:t>
      </w:r>
      <w:r>
        <w:t xml:space="preserve"> </w:t>
      </w:r>
      <w:r>
        <w:rPr>
          <w:bCs/>
          <w:b/>
        </w:rPr>
        <w:t xml:space="preserve">China Shanghai</w:t>
      </w:r>
      <w:r>
        <w:t xml:space="preserve">, presents unique hurdles. Understanding these challenges is crucial for the sustainability of the project.</w:t>
      </w:r>
    </w:p>
    <w:bookmarkStart w:id="25" w:name="cultural-perceptions-and-trust"/>
    <w:p>
      <w:pPr>
        <w:pStyle w:val="Heading3"/>
      </w:pPr>
      <w:r>
        <w:t xml:space="preserve">3.1 Cultural Perceptions and Trust</w:t>
      </w:r>
    </w:p>
    <w:p>
      <w:pPr>
        <w:pStyle w:val="FirstParagraph"/>
      </w:pPr>
      <w:r>
        <w:t xml:space="preserve">In many traditional Chinese contexts, mental health and family issues are often viewed as private matters. There can be skepticism toward external intervention by a professional</w:t>
      </w:r>
      <w:r>
        <w:t xml:space="preserve"> </w:t>
      </w:r>
      <w:r>
        <w:rPr>
          <w:bCs/>
          <w:b/>
        </w:rPr>
        <w:t xml:space="preserve">Social Worker</w:t>
      </w:r>
      <w:r>
        <w:t xml:space="preserve">⁠</w:t>
      </w:r>
      <w:r>
        <w:t xml:space="preserve">. To address this in</w:t>
      </w:r>
      <w:r>
        <w:t xml:space="preserve"> </w:t>
      </w:r>
      <w:r>
        <w:rPr>
          <w:bCs/>
          <w:b/>
        </w:rPr>
        <w:t xml:space="preserve">China Shanghai</w:t>
      </w:r>
      <w:r>
        <w:t xml:space="preserve">, the project emphasizes "harmony" and collective well-being, framing social work not as individual therapy but as community strengthening. Trust-building exercises and long-term presence in neighborhoods are essential to overcoming initial resistance.</w:t>
      </w:r>
    </w:p>
    <w:bookmarkEnd w:id="25"/>
    <w:bookmarkStart w:id="26" w:name="professionalization-vs.-volunteerism"/>
    <w:p>
      <w:pPr>
        <w:pStyle w:val="Heading3"/>
      </w:pPr>
      <w:r>
        <w:t xml:space="preserve">3.2 Professionalization vs. Volunteerism</w:t>
      </w:r>
    </w:p>
    <w:p>
      <w:pPr>
        <w:pStyle w:val="FirstParagraph"/>
      </w:pPr>
      <w:r>
        <w:t xml:space="preserve">Historically, social assistance in Shanghai was dominated by volunteer efforts and administrative directives by party cadres transitioning to professionalized, paid roles for a certified</w:t>
      </w:r>
      <w:r>
        <w:t xml:space="preserve"> </w:t>
      </w:r>
      <w:r>
        <w:rPr>
          <w:bCs/>
          <w:b/>
        </w:rPr>
        <w:t xml:space="preserve">Social Worker</w:t>
      </w:r>
      <w:r>
        <w:t xml:space="preserve">⁠</w:t>
      </w:r>
      <w:r>
        <w:t xml:space="preserve">. There is a need for rigorous training programs that incorporate Chinese legal frameworks alongside ethical codes. The project has established partnership with Fudan University and Shanghai Normal University to develop curricula that are culturally relevant yet professionally rigorous.</w:t>
      </w:r>
    </w:p>
    <w:bookmarkEnd w:id="26"/>
    <w:bookmarkStart w:id="27" w:name="bureaucratic-coordination"/>
    <w:p>
      <w:pPr>
        <w:pStyle w:val="Heading3"/>
      </w:pPr>
      <w:r>
        <w:t xml:space="preserve">3.3 Bureaucratic Coordination</w:t>
      </w:r>
    </w:p>
    <w:p>
      <w:pPr>
        <w:pStyle w:val="FirstParagraph"/>
      </w:pPr>
      <w:r>
        <w:t xml:space="preserve">Navigating the administrative layers in</w:t>
      </w:r>
      <w:r>
        <w:t xml:space="preserve"> </w:t>
      </w:r>
      <w:r>
        <w:rPr>
          <w:bCs/>
          <w:b/>
        </w:rPr>
        <w:t xml:space="preserve">China Shanghai</w:t>
      </w:r>
      <w:r>
        <w:t xml:space="preserve">, requires clear mandates for the role of a</w:t>
      </w:r>
      <w:r>
        <w:t xml:space="preserve"> </w:t>
      </w:r>
      <w:r>
        <w:rPr>
          <w:bCs/>
          <w:b/>
        </w:rPr>
        <w:t xml:space="preserve">Social Worker</w:t>
      </w:r>
      <w:r>
        <w:t xml:space="preserve">⁠</w:t>
      </w:r>
      <w:r>
        <w:t xml:space="preserve">. Ambiguity regarding jurisdiction between community committees, sub-district offices, and civil affairs bureaus can hinder efficiency. This project advocates for clear policy definitions that recognize social workers as essential service providers rather than auxiliary staff.</w:t>
      </w:r>
    </w:p>
    <w:bookmarkEnd w:id="27"/>
    <w:bookmarkEnd w:id="28"/>
    <w:bookmarkStart w:id="29" w:name="impact-assessment-and-case-studies"/>
    <w:p>
      <w:pPr>
        <w:pStyle w:val="Heading2"/>
      </w:pPr>
      <w:r>
        <w:t xml:space="preserve">4. Impact Assessment and Case Studies</w:t>
      </w:r>
    </w:p>
    <w:p>
      <w:pPr>
        <w:pStyle w:val="FirstParagraph"/>
      </w:pPr>
      <w:r>
        <w:t xml:space="preserve">Pilot programs in the Huangpu and Pudong districts have yielded measurable results demonstrating the efficacy of professional social work.</w:t>
      </w:r>
    </w:p>
    <w:p>
      <w:pPr>
        <w:numPr>
          <w:ilvl w:val="0"/>
          <w:numId w:val="1001"/>
        </w:numPr>
        <w:pStyle w:val="Compact"/>
      </w:pPr>
      <w:r>
        <w:rPr>
          <w:bCs/>
          <w:b/>
        </w:rPr>
        <w:t xml:space="preserve">Elderly Care Efficiency:</w:t>
      </w:r>
      <w:r>
        <w:t xml:space="preserve"> </w:t>
      </w:r>
      <w:r>
        <w:t xml:space="preserve">In designated pilot neighborhoods, the introduction of a dedicated</w:t>
      </w:r>
      <w:r>
        <w:t xml:space="preserve"> </w:t>
      </w:r>
      <w:r>
        <w:rPr>
          <w:bCs/>
          <w:b/>
        </w:rPr>
        <w:t xml:space="preserve">Social Worker</w:t>
      </w:r>
      <w:r>
        <w:t xml:space="preserve">⁠</w:t>
      </w:r>
      <w:r>
        <w:t xml:space="preserve">-led case management system reduced hospital readmission rates for chronic conditions among seniors by 15%. By coordinating home care and medical appointments, social workers alleviated the burden on family caregivers.</w:t>
      </w:r>
    </w:p>
    <w:p>
      <w:pPr>
        <w:numPr>
          <w:ilvl w:val="0"/>
          <w:numId w:val="1001"/>
        </w:numPr>
        <w:pStyle w:val="Compact"/>
      </w:pPr>
      <w:r>
        <w:rPr>
          <w:bCs/>
          <w:b/>
        </w:rPr>
        <w:t xml:space="preserve">Youth Delinquency Prevention:</w:t>
      </w:r>
      <w:r>
        <w:t xml:space="preserve"> </w:t>
      </w:r>
      <w:r>
        <w:t xml:space="preserve">Collaborative programs involving school-based</w:t>
      </w:r>
      <w:r>
        <w:t xml:space="preserve"> </w:t>
      </w:r>
      <w:r>
        <w:rPr>
          <w:bCs/>
          <w:b/>
        </w:rPr>
        <w:t xml:space="preserve">Social Worker</w:t>
      </w:r>
      <w:r>
        <w:t xml:space="preserve">⁠</w:t>
      </w:r>
      <w:r>
        <w:t xml:space="preserve">-s have shown a significant decrease in truancy and behavioral incidents. By providing mentorship and connecting at-risk youth with community resources, the social work approach addresses root causes rather than just punishing symptoms.</w:t>
      </w:r>
    </w:p>
    <w:p>
      <w:pPr>
        <w:numPr>
          <w:ilvl w:val="0"/>
          <w:numId w:val="1001"/>
        </w:numPr>
        <w:pStyle w:val="Compact"/>
      </w:pPr>
      <w:r>
        <w:rPr>
          <w:bCs/>
          <w:b/>
        </w:rPr>
        <w:t xml:space="preserve">Migrant Integration:</w:t>
      </w:r>
      <w:r>
        <w:t xml:space="preserve"> </w:t>
      </w:r>
      <w:r>
        <w:t xml:space="preserve">In</w:t>
      </w:r>
      <w:r>
        <w:t xml:space="preserve"> </w:t>
      </w:r>
      <w:r>
        <w:rPr>
          <w:bCs/>
          <w:b/>
        </w:rPr>
        <w:t xml:space="preserve">China Shanghai</w:t>
      </w:r>
      <w:r>
        <w:t xml:space="preserve">, millions of migrants contribute to the economy but often lack access to local public services. Targeted social work interventions have facilitated better integration into community life, providing legal aid and housing support, thereby enhancing social stability in the city.</w:t>
      </w:r>
    </w:p>
    <w:bookmarkEnd w:id="29"/>
    <w:bookmarkStart w:id="30" w:name="strategic-recommendations"/>
    <w:p>
      <w:pPr>
        <w:pStyle w:val="Heading2"/>
      </w:pPr>
      <w:r>
        <w:t xml:space="preserve">5. Strategic Recommendations</w:t>
      </w:r>
    </w:p>
    <w:p>
      <w:pPr>
        <w:pStyle w:val="FirstParagraph"/>
      </w:pPr>
      <w:r>
        <w:t xml:space="preserve">To ensure the long-term success of the social work initiative in</w:t>
      </w:r>
    </w:p>
    <w:p>
      <w:pPr>
        <w:pStyle w:val="BodyText"/>
      </w:pPr>
      <w:r>
        <w:t xml:space="preserve">Social Worker-focused projects across China Shanghai, several strategic actions are recommended:</w:t>
      </w:r>
    </w:p>
    <w:p>
      <w:pPr>
        <w:numPr>
          <w:ilvl w:val="0"/>
          <w:numId w:val="1002"/>
        </w:numPr>
        <w:pStyle w:val="Compact"/>
      </w:pPr>
      <w:r>
        <w:rPr>
          <w:bCs/>
          <w:b/>
        </w:rPr>
        <w:t xml:space="preserve">Policy Standardization:</w:t>
      </w:r>
      <w:r>
        <w:t xml:space="preserve">The municipal government of China Shanghai should issue standardized job descriptions and certification requirements for Social Workers. This will enhance professional status and ensure consistent quality of service.</w:t>
      </w:r>
    </w:p>
    <w:p>
      <w:pPr>
        <w:numPr>
          <w:ilvl w:val="0"/>
          <w:numId w:val="1002"/>
        </w:numPr>
        <w:pStyle w:val="Compact"/>
      </w:pPr>
      <w:r>
        <w:rPr>
          <w:bCs/>
          <w:b/>
        </w:rPr>
        <w:t xml:space="preserve">Funding Mechanisms:</w:t>
      </w:r>
      <w:r>
        <w:t xml:space="preserve">Increase budget allocation for social work NGOs in China Shanghai. Explore public-private partnerships where corporations can sponsor community-based social work programs, leveraging corporate social responsibility (CSR) funds.</w:t>
      </w:r>
    </w:p>
    <w:p>
      <w:pPr>
        <w:numPr>
          <w:ilvl w:val="0"/>
          <w:numId w:val="1002"/>
        </w:numPr>
        <w:pStyle w:val="Compact"/>
      </w:pPr>
      <w:r>
        <w:rPr>
          <w:bCs/>
          <w:b/>
        </w:rPr>
        <w:t xml:space="preserve">Educational Expansion:</w:t>
      </w:r>
      <w:r>
        <w:t xml:space="preserve">Expand university programs focused on Social Work in China Shanghai to produce a larger workforce. Encourage internships within local communities to build a pipeline of experienced practitioners.</w:t>
      </w:r>
    </w:p>
    <w:p>
      <w:pPr>
        <w:numPr>
          <w:ilvl w:val="0"/>
          <w:numId w:val="1002"/>
        </w:numPr>
        <w:pStyle w:val="Compact"/>
      </w:pPr>
      <w:r>
        <w:rPr>
          <w:bCs/>
          <w:b/>
        </w:rPr>
        <w:t xml:space="preserve">Tech-Enabled Service Delivery:</w:t>
      </w:r>
      <w:r>
        <w:t xml:space="preserve">Further invest in digital infrastructure for Social Worker use, such as AI-driven risk assessment tools and tele-social work platforms, particularly useful for reaching dispersed populations in larger districts of China Shanghai.</w:t>
      </w:r>
    </w:p>
    <w:bookmarkEnd w:id="30"/>
    <w:bookmarkStart w:id="31" w:name="conclusion"/>
    <w:p>
      <w:pPr>
        <w:pStyle w:val="Heading2"/>
      </w:pPr>
      <w:r>
        <w:t xml:space="preserve">6. Conclusion</w:t>
      </w:r>
    </w:p>
    <w:p>
      <w:pPr>
        <w:pStyle w:val="FirstParagraph"/>
      </w:pPr>
      <w:r>
        <w:t xml:space="preserve">The integration of professional Social Worker services into the social fabric of China Shanghai represents a critical step toward building a more resilient, equitable, and harmonious society. By addressing the unique demographic and cultural nuances of this major Chinese metropolis, we can create a model for urban social work that is both locally relevant and globally competitive.</w:t>
      </w:r>
    </w:p>
    <w:p>
      <w:pPr>
        <w:pStyle w:val="BodyText"/>
      </w:pPr>
      <w:r>
        <w:t xml:space="preserve">This Project Report underscores that while challenges remain in terms of public perception and bureaucratic coordination, the potential benefits are substantial. From supporting an aging population to fostering youth development, the role of the Social Worker in China Shanghai is indispensable. Continued investment, policy support, and community engagement will ensure that these services thrive and evolve to meet future needs.</w:t>
      </w:r>
    </w:p>
    <w:p>
      <w:pPr>
        <w:pStyle w:val="BodyText"/>
      </w:pPr>
      <w:r>
        <w:t xml:space="preserve">We recommend immediate adoption of the strategic recommendations outlined above to accelerate the professionalization and expansion of social work across all districts in China Shanghai. The time for action is now, leveraging our collective resources to empower every member of society through compassionate and skilled Social Worker intervention.</w:t>
      </w:r>
    </w:p>
    <w:bookmarkEnd w:id="31"/>
    <w:p>
      <w:pPr>
        <w:pStyle w:val="BodyText"/>
      </w:pPr>
      <w:r>
        <w:t xml:space="preserve">© 2023 Project Management Office. All Rights Reserved.</w:t>
      </w:r>
      <w:r>
        <w:br/>
      </w:r>
      <w:r>
        <w:t xml:space="preserve">Authorized for internal distribution and stakeholder review in China Shanghai.</w:t>
      </w:r>
    </w:p>
    <w:bookmarkEnd w:id="32"/>
    <w:bookmarkStart w:id="33" w:name="X5efda25177b824ee80407bb473c249ef735697f"/>
    <w:p>
      <w:pPr>
        <w:pStyle w:val="Heading1"/>
      </w:pPr>
      <w:r>
        <w:t xml:space="preserve">Project Report: Social Worker Services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Civil Affairs Bureau &amp; Stakeholders</w:t>
      </w:r>
      <w:r>
        <w:br/>
      </w:r>
    </w:p>
    <w:p>
      <w:pPr>
        <w:pStyle w:val="BodyText"/>
      </w:pPr>
      <w:r>
        <w:t xml:space="preserve">From:&gt;&lt;/div&gt;</w:t>
      </w:r>
    </w:p>
    <w:bookmarkEnd w:id="33"/>
    <w:bookmarkStart w:id="34" w:name="X8b5748d15ffbb767e86fce81492c0419e51f9e1"/>
    <w:p>
      <w:pPr>
        <w:pStyle w:val="Heading1"/>
      </w:pPr>
      <w:r>
        <w:t xml:space="preserve">Project Report: Social Worker Services in China Shanghai</w:t>
      </w:r>
    </w:p>
    <w:p>
      <w:pPr>
        <w:pStyle w:val="FirstParagraph"/>
      </w:pPr>
      <w:r>
        <w:t xml:space="preserve">A comprehensive analysis of integrating professional social work practices within the urban landscape of</w:t>
      </w:r>
    </w:p>
    <w:p>
      <w:pPr>
        <w:pStyle w:val="BodyText"/>
      </w:pPr>
      <w:r>
        <w:t xml:space="preserve">Social Worker-focused initiatives in</w:t>
      </w:r>
      <w:r>
        <w:t xml:space="preserve"> </w:t>
      </w:r>
      <w:r>
        <w:rPr>
          <w:bCs/>
          <w:b/>
        </w:rPr>
        <w:t xml:space="preserve">China Shanghai</w:t>
      </w:r>
      <w:r>
        <w:t xml:space="preserve">.</w:t>
      </w:r>
    </w:p>
    <w:bookmarkEnd w:id="34"/>
    <w:bookmarkStart w:id="35" w:name="Xe26dcfe0d32e3a671c8de8b79779159e38239b6"/>
    <w:p>
      <w:pPr>
        <w:pStyle w:val="Heading1"/>
      </w:pPr>
      <w:r>
        <w:t xml:space="preserve">Project Report: Social Worker Services in China Shanghai</w:t>
      </w:r>
    </w:p>
    <w:bookmarkEnd w:id="35"/>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Services in China Shanghai</dc:title>
  <dc:creator/>
  <dc:language>en</dc:language>
  <cp:keywords/>
  <dcterms:created xsi:type="dcterms:W3CDTF">2026-07-30T06:40:33Z</dcterms:created>
  <dcterms:modified xsi:type="dcterms:W3CDTF">2026-07-30T06:40:33Z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