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Paris</w:t>
      </w:r>
    </w:p>
    <w:bookmarkStart w:id="33" w:name="X176c10c0a8599b4605afcf096ab14153381d757"/>
    <w:p>
      <w:pPr>
        <w:pStyle w:val="Heading1"/>
      </w:pPr>
      <w:r>
        <w:t xml:space="preserve">Project Report: The Strategic Role of the Social Worker in France Paris</w:t>
      </w:r>
    </w:p>
    <w:p>
      <w:pPr>
        <w:pStyle w:val="FirstParagraph"/>
      </w:pPr>
      <w:r>
        <w:rPr>
          <w:bCs/>
          <w:b/>
        </w:rPr>
        <w:t xml:space="preserve">Date:</w:t>
      </w:r>
      <w:r>
        <w:t xml:space="preserve"> </w:t>
      </w:r>
      <w:r>
        <w:t xml:space="preserve">October 26, 2023</w:t>
      </w:r>
      <w:r>
        <w:br/>
      </w:r>
      <w:r>
        <w:rPr>
          <w:bCs/>
          <w:b/>
        </w:rPr>
        <w:t xml:space="preserve">To:</w:t>
      </w:r>
      <w:r>
        <w:br/>
      </w:r>
      <w:r>
        <w:t xml:space="preserve">The Director, International Development Office</w:t>
      </w:r>
      <w:r>
        <w:br/>
      </w:r>
      <w:r>
        <w:br/>
      </w:r>
      <w:r>
        <w:t xml:space="preserve">The objective of this report is to analyze the multifaceted role of the Social Worker within the complex urban landscape of France Paris. This document serves as a comprehensive overview of how social work functions as a critical pillar in maintaining social cohesion, supporting vulnerable populations and ensuring public safety in one Europe most dynamic yet challenging cities.</w:t>
      </w:r>
      <w:r>
        <w:br/>
      </w:r>
      <w:r>
        <w:rPr>
          <w:bCs/>
          <w:b/>
        </w:rPr>
        <w:t xml:space="preserve">Subject:</w:t>
      </w:r>
      <w:r>
        <w:t xml:space="preserve"> </w:t>
      </w:r>
      <w:r>
        <w:t xml:space="preserve">The Role and Integration of the Social Worker in France Paris</w:t>
      </w:r>
    </w:p>
    <w:bookmarkStart w:id="20" w:name="introduction"/>
    <w:p>
      <w:pPr>
        <w:pStyle w:val="Heading2"/>
      </w:pPr>
      <w:r>
        <w:t xml:space="preserve">1. Introduction</w:t>
      </w:r>
    </w:p>
    <w:p>
      <w:pPr>
        <w:pStyle w:val="FirstParagraph"/>
      </w:pPr>
      <w:r>
        <w:t xml:space="preserve">The city of</w:t>
      </w:r>
      <w:r>
        <w:t xml:space="preserve"> </w:t>
      </w:r>
      <w:r>
        <w:rPr>
          <w:bCs/>
          <w:b/>
        </w:rPr>
        <w:t xml:space="preserve">France Paris</w:t>
      </w:r>
      <w:r>
        <w:t xml:space="preserve">, as the capital and largest city, is a hub of cultural diversity, economic activity, and historical significance. However with its vibrancy comes significant social challenges including housing insecurity unemployment among youth mental health crises and social exclusion among immigrant communities In this context the role of the</w:t>
      </w:r>
      <w:r>
        <w:t xml:space="preserve"> </w:t>
      </w:r>
      <w:r>
        <w:rPr>
          <w:bCs/>
          <w:b/>
        </w:rPr>
        <w:t xml:space="preserve">Social Worker</w:t>
      </w:r>
      <w:r>
        <w:t xml:space="preserve"> </w:t>
      </w:r>
      <w:r>
        <w:t xml:space="preserve">extends beyond traditional assistance. It becomes a strategic imperative for public policy urban planning and community resilience.</w:t>
      </w:r>
    </w:p>
    <w:p>
      <w:pPr>
        <w:pStyle w:val="BodyText"/>
      </w:pPr>
      <w:r>
        <w:t xml:space="preserve">This report aims to dissect the operational framework of social work in</w:t>
      </w:r>
      <w:r>
        <w:t xml:space="preserve"> </w:t>
      </w:r>
      <w:r>
        <w:rPr>
          <w:bCs/>
          <w:b/>
        </w:rPr>
        <w:t xml:space="preserve">France Paris</w:t>
      </w:r>
      <w:r>
        <w:t xml:space="preserve">, highlighting how these professionals navigate legislative structures, collaborate with municipal authorities, and address the unique needs of Parisian residents. By focusing on these key elements we underscore why investing in social work infrastructure is essential for the sustained well-being of</w:t>
      </w:r>
      <w:r>
        <w:t xml:space="preserve"> </w:t>
      </w:r>
      <w:r>
        <w:rPr>
          <w:bCs/>
          <w:b/>
        </w:rPr>
        <w:t xml:space="preserve">France Paris</w:t>
      </w:r>
      <w:r>
        <w:t xml:space="preserve">.</w:t>
      </w:r>
    </w:p>
    <w:bookmarkEnd w:id="20"/>
    <w:bookmarkStart w:id="24" w:name="X6eb256daecdae3df82e6c08f6fc876d6b2a52d0"/>
    <w:p>
      <w:pPr>
        <w:pStyle w:val="Heading2"/>
      </w:pPr>
      <w:r>
        <w:t xml:space="preserve">2. The Context: Social Challenges in France Paris</w:t>
      </w:r>
    </w:p>
    <w:p>
      <w:pPr>
        <w:pStyle w:val="FirstParagraph"/>
      </w:pPr>
      <w:r>
        <w:t xml:space="preserve">To understand the necessity of a robust social work presence it is first necessary to outline the specific challenges present in</w:t>
      </w:r>
      <w:r>
        <w:t xml:space="preserve"> </w:t>
      </w:r>
      <w:r>
        <w:rPr>
          <w:bCs/>
          <w:b/>
        </w:rPr>
        <w:t xml:space="preserve">France Paris</w:t>
      </w:r>
      <w:r>
        <w:t xml:space="preserve">. Unlike rural areas or smaller towns, the density and pace of life in</w:t>
      </w:r>
      <w:r>
        <w:t xml:space="preserve"> </w:t>
      </w:r>
      <w:r>
        <w:rPr>
          <w:bCs/>
          <w:b/>
        </w:rPr>
        <w:t xml:space="preserve">France Paris</w:t>
      </w:r>
      <w:r>
        <w:t xml:space="preserve"> </w:t>
      </w:r>
      <w:r>
        <w:t xml:space="preserve">create distinct pressure points.</w:t>
      </w:r>
    </w:p>
    <w:bookmarkStart w:id="21" w:name="housing-and-homelessness"/>
    <w:p>
      <w:pPr>
        <w:pStyle w:val="Heading3"/>
      </w:pPr>
      <w:r>
        <w:t xml:space="preserve">2.1 Housing and Homelessness</w:t>
      </w:r>
    </w:p>
    <w:p>
      <w:pPr>
        <w:pStyle w:val="FirstParagraph"/>
      </w:pPr>
      <w:r>
        <w:rPr>
          <w:bCs/>
          <w:b/>
        </w:rPr>
        <w:t xml:space="preserve">Fran</w:t>
      </w:r>
      <w:r>
        <w:rPr>
          <w:vertAlign w:val="superscript"/>
          <w:bCs/>
          <w:b/>
        </w:rPr>
        <w:t xml:space="preserve">ce Paris</w:t>
      </w:r>
      <w:r>
        <w:t xml:space="preserve">Social Workers are often on the front lines providing emergency shelter coordination housing applications and long-term support plans for those at risk of losing their homes.</w:t>
      </w:r>
    </w:p>
    <w:bookmarkEnd w:id="21"/>
    <w:bookmarkStart w:id="22" w:name="integration-and-diversity"/>
    <w:p>
      <w:pPr>
        <w:pStyle w:val="Heading3"/>
      </w:pPr>
      <w:r>
        <w:t xml:space="preserve">2.2 Integration and Diversity</w:t>
      </w:r>
    </w:p>
    <w:p>
      <w:pPr>
        <w:pStyle w:val="FirstParagraph"/>
      </w:pPr>
      <w:r>
        <w:rPr>
          <w:bCs/>
          <w:b/>
        </w:rPr>
        <w:t xml:space="preserve">Fran</w:t>
      </w:r>
      <w:r>
        <w:rPr>
          <w:vertAlign w:val="superscript"/>
          <w:bCs/>
          <w:b/>
        </w:rPr>
        <w:t xml:space="preserve">ce Paris</w:t>
      </w:r>
      <w:r>
        <w:t xml:space="preserve">Social Workers act as cultural mediators helping newcomers navigate bureaucratic systems accessing healthcare and finding employment while preserving their cultural identity.</w:t>
      </w:r>
    </w:p>
    <w:bookmarkEnd w:id="22"/>
    <w:bookmarkStart w:id="23" w:name="youth-at-risk"/>
    <w:p>
      <w:pPr>
        <w:pStyle w:val="Heading3"/>
      </w:pPr>
      <w:r>
        <w:t xml:space="preserve">2.3 Youth at Risk</w:t>
      </w:r>
    </w:p>
    <w:p>
      <w:pPr>
        <w:pStyle w:val="FirstParagraph"/>
      </w:pPr>
      <w:r>
        <w:t xml:space="preserve">The suburbs of</w:t>
      </w:r>
      <w:r>
        <w:t xml:space="preserve"> </w:t>
      </w:r>
      <w:r>
        <w:rPr>
          <w:bCs/>
          <w:b/>
        </w:rPr>
        <w:t xml:space="preserve">Fran</w:t>
      </w:r>
      <w:r>
        <w:rPr>
          <w:vertAlign w:val="superscript"/>
          <w:bCs/>
          <w:b/>
        </w:rPr>
        <w:t xml:space="preserve">ce Paris</w:t>
      </w:r>
    </w:p>
    <w:bookmarkEnd w:id="23"/>
    <w:bookmarkEnd w:id="24"/>
    <w:bookmarkStart w:id="28" w:name="the-role-of-the-social-worker"/>
    <w:p>
      <w:pPr>
        <w:pStyle w:val="Heading2"/>
      </w:pPr>
      <w:r>
        <w:t xml:space="preserve">3 The Role of the Social Worker</w:t>
      </w:r>
    </w:p>
    <w:p>
      <w:pPr>
        <w:pStyle w:val="FirstParagraph"/>
      </w:pPr>
      <w:r>
        <w:t xml:space="preserve">In the context of</w:t>
      </w:r>
      <w:r>
        <w:t xml:space="preserve"> </w:t>
      </w:r>
      <w:r>
        <w:rPr>
          <w:bCs/>
          <w:b/>
        </w:rPr>
        <w:t xml:space="preserve">Fran</w:t>
      </w:r>
      <w:r>
        <w:rPr>
          <w:vertAlign w:val="superscript"/>
          <w:bCs/>
          <w:b/>
        </w:rPr>
        <w:t xml:space="preserve">ce Paris</w:t>
      </w:r>
      <w:r>
        <w:t xml:space="preserve">, a Social Worker is not merely an administrator but a dynamic agent of change. Their responsibilities can be categorized into several key domains.</w:t>
      </w:r>
    </w:p>
    <w:bookmarkStart w:id="25" w:name="assessment-and-intervention"/>
    <w:p>
      <w:pPr>
        <w:pStyle w:val="Heading3"/>
      </w:pPr>
      <w:r>
        <w:t xml:space="preserve">3.1 Assessment and Intervention</w:t>
      </w:r>
    </w:p>
    <w:p>
      <w:pPr>
        <w:pStyle w:val="FirstParagraph"/>
      </w:pPr>
      <w:r>
        <w:t xml:space="preserve">The primary duty of any</w:t>
      </w:r>
      <w:r>
        <w:t xml:space="preserve"> </w:t>
      </w:r>
      <w:r>
        <w:rPr>
          <w:bCs/>
          <w:b/>
        </w:rPr>
        <w:t xml:space="preserve">Social Worker</w:t>
      </w:r>
      <w:r>
        <w:t xml:space="preserve"> </w:t>
      </w:r>
      <w:r>
        <w:t xml:space="preserve">in this region is the assessment of individual and family needs. This involves home visits interviews with community leaders and collaboration with other agencies such as hospitals schools police departments and legal aid societies based in Paris Once a need is identified, the Social Worker develops an intervention plan that may include financial aid counseling job placement or psychological support.</w:t>
      </w:r>
    </w:p>
    <w:bookmarkEnd w:id="25"/>
    <w:bookmarkStart w:id="26" w:name="advocacy-and-rights-protection"/>
    <w:p>
      <w:pPr>
        <w:pStyle w:val="Heading3"/>
      </w:pPr>
      <w:r>
        <w:t xml:space="preserve">3.2 Advocacy and Rights Protection</w:t>
      </w:r>
    </w:p>
    <w:p>
      <w:pPr>
        <w:pStyle w:val="FirstParagraph"/>
      </w:pPr>
      <w:r>
        <w:rPr>
          <w:bCs/>
          <w:b/>
        </w:rPr>
        <w:t xml:space="preserve">Fran</w:t>
      </w:r>
      <w:r>
        <w:rPr>
          <w:vertAlign w:val="superscript"/>
          <w:bCs/>
          <w:b/>
        </w:rPr>
        <w:t xml:space="preserve">ce Paris</w:t>
      </w:r>
      <w:r>
        <w:t xml:space="preserve">Fran</w:t>
      </w:r>
      <w:r>
        <w:rPr>
          <w:vertAlign w:val="superscript"/>
        </w:rPr>
        <w:t xml:space="preserve">ce Paris</w:t>
      </w:r>
      <w:r>
        <w:t xml:space="preserve">, where bureaucracy can be daunting, this advocacy is vital.</w:t>
      </w:r>
    </w:p>
    <w:bookmarkEnd w:id="26"/>
    <w:bookmarkStart w:id="27" w:name="community-development"/>
    <w:p>
      <w:pPr>
        <w:pStyle w:val="Heading3"/>
      </w:pPr>
      <w:r>
        <w:t xml:space="preserve">3.3 Community Development</w:t>
      </w:r>
    </w:p>
    <w:p>
      <w:pPr>
        <w:pStyle w:val="FirstParagraph"/>
      </w:pPr>
      <w:r>
        <w:t xml:space="preserve">Beyond individual cases Social Workers in</w:t>
      </w:r>
      <w:r>
        <w:t xml:space="preserve"> </w:t>
      </w:r>
      <w:r>
        <w:rPr>
          <w:bCs/>
          <w:b/>
        </w:rPr>
        <w:t xml:space="preserve">Fran</w:t>
      </w:r>
      <w:r>
        <w:rPr>
          <w:vertAlign w:val="superscript"/>
          <w:bCs/>
          <w:b/>
        </w:rPr>
        <w:t xml:space="preserve">ce Paris</w:t>
      </w:r>
      <w:r>
        <w:t xml:space="preserve">* play a pivotal role in community development They organize neighborhood associations facilitate dialogues between different ethnic groups and lead initiatives to improve public spaces By fostering social capital they help rebuild trust within communities that may feel marginalized by the urban environment.</w:t>
      </w:r>
    </w:p>
    <w:bookmarkEnd w:id="27"/>
    <w:bookmarkEnd w:id="28"/>
    <w:bookmarkStart w:id="29" w:name="X2b9ea480992ec4ab893c77925e9d575b64506ce"/>
    <w:p>
      <w:pPr>
        <w:pStyle w:val="Heading2"/>
      </w:pPr>
      <w:r>
        <w:t xml:space="preserve">4. Institutional Framework and Collaboration</w:t>
      </w:r>
    </w:p>
    <w:p>
      <w:pPr>
        <w:pStyle w:val="FirstParagraph"/>
      </w:pPr>
      <w:r>
        <w:t xml:space="preserve">The effectiveness of a</w:t>
      </w:r>
      <w:r>
        <w:t xml:space="preserve"> </w:t>
      </w:r>
      <w:r>
        <w:rPr>
          <w:bCs/>
          <w:b/>
        </w:rPr>
        <w:t xml:space="preserve">Social Worker</w:t>
      </w:r>
    </w:p>
    <w:p>
      <w:pPr>
        <w:pStyle w:val="BodyText"/>
      </w:pPr>
      <w:r>
        <w:rPr>
          <w:bCs/>
          <w:b/>
        </w:rPr>
        <w:t xml:space="preserve">Institution</w:t>
      </w:r>
    </w:p>
    <w:p>
      <w:pPr>
        <w:pStyle w:val="BodyText"/>
      </w:pPr>
      <w:r>
        <w:rPr>
          <w:bCs/>
          <w:b/>
        </w:rPr>
        <w:t xml:space="preserve">Role in Social Work Support</w:t>
      </w:r>
    </w:p>
    <w:p>
      <w:pPr>
        <w:pStyle w:val="BodyText"/>
      </w:pPr>
      <w:r>
        <w:t xml:space="preserve">"France Paris"&gt;.</w:t>
      </w:r>
    </w:p>
    <w:p>
      <w:pPr>
        <w:pStyle w:val="BodyText"/>
      </w:pPr>
      <w:r>
        <w:t xml:space="preserve">Institution</w:t>
      </w:r>
    </w:p>
    <w:p>
      <w:pPr>
        <w:pStyle w:val="BodyText"/>
      </w:pPr>
      <w:r>
        <w:t xml:space="preserve">Role in Social Work Support</w:t>
      </w:r>
    </w:p>
    <w:p>
      <w:pPr>
        <w:pStyle w:val="BodyText"/>
      </w:pPr>
      <w:r>
        <w:t xml:space="preserve">"France Paris"&gt;.</w:t>
      </w:r>
    </w:p>
    <w:p>
      <w:pPr>
        <w:pStyle w:val="BodyText"/>
      </w:pPr>
      <w:r>
        <w:t xml:space="preserve">The collaboration between these entities ensures a holistic approach to social problems. For instance when a</w:t>
      </w:r>
      <w:r>
        <w:t xml:space="preserve"> </w:t>
      </w:r>
      <w:r>
        <w:rPr>
          <w:bCs/>
          <w:b/>
        </w:rPr>
        <w:t xml:space="preserve">Social Worker</w:t>
      </w:r>
      <w:r>
        <w:t xml:space="preserve">* identifies domestic violence, they do not act alone. They coordinate with the local police in Paris and specialized shelters ensuring immediate safety and long-term follow-up This inter-agency cooperation is particularly effective in</w:t>
      </w:r>
      <w:r>
        <w:t xml:space="preserve"> </w:t>
      </w:r>
      <w:r>
        <w:rPr>
          <w:bCs/>
          <w:b/>
        </w:rPr>
        <w:t xml:space="preserve">Fran</w:t>
      </w:r>
      <w:r>
        <w:rPr>
          <w:vertAlign w:val="superscript"/>
          <w:bCs/>
          <w:b/>
        </w:rPr>
        <w:t xml:space="preserve">ce Paris</w:t>
      </w:r>
      <w:r>
        <w:t xml:space="preserve"> </w:t>
      </w:r>
      <w:r>
        <w:t xml:space="preserve">due to dense networks established by the municipal council.</w:t>
      </w:r>
    </w:p>
    <w:bookmarkEnd w:id="29"/>
    <w:bookmarkStart w:id="30" w:name="X31c4b24667e6ba07b64c1dcb43ad0bd4309892a"/>
    <w:p>
      <w:pPr>
        <w:pStyle w:val="Heading2"/>
      </w:pPr>
      <w:r>
        <w:t xml:space="preserve">5. Challenges Faced by Social Workers in France Paris</w:t>
      </w:r>
    </w:p>
    <w:p>
      <w:pPr>
        <w:pStyle w:val="FirstParagraph"/>
      </w:pPr>
      <w:r>
        <w:t xml:space="preserve">Despite the structured support systems,</w:t>
      </w:r>
      <w:r>
        <w:t xml:space="preserve"> </w:t>
      </w:r>
      <w:r>
        <w:rPr>
          <w:bCs/>
          <w:b/>
        </w:rPr>
        <w:t xml:space="preserve">Social Workers</w:t>
      </w:r>
      <w:r>
        <w:t xml:space="preserve">* in *France Paris* face significant challenges.</w:t>
      </w:r>
    </w:p>
    <w:p>
      <w:pPr>
        <w:pStyle w:val="BodyText"/>
      </w:pPr>
      <w:r>
        <w:br/>
      </w:r>
    </w:p>
    <w:p>
      <w:pPr>
        <w:numPr>
          <w:ilvl w:val="0"/>
          <w:numId w:val="1001"/>
        </w:numPr>
        <w:pStyle w:val="Compact"/>
      </w:pPr>
      <w:r>
        <w:t xml:space="preserve">Burnout and Emotional Fatigue: The high volume of cases and the severity of trauma encountered lead to high rates of burnout among social professionals in</w:t>
      </w:r>
      <w:r>
        <w:t xml:space="preserve"> </w:t>
      </w:r>
      <w:r>
        <w:rPr>
          <w:vertAlign w:val="superscript"/>
        </w:rPr>
        <w:t xml:space="preserve">"France Paris"</w:t>
      </w:r>
      <w:r>
        <w:t xml:space="preserve">&gt;.</w:t>
      </w:r>
    </w:p>
    <w:p>
      <w:pPr>
        <w:numPr>
          <w:ilvl w:val="0"/>
          <w:numId w:val="1001"/>
        </w:numPr>
        <w:pStyle w:val="Compact"/>
      </w:pPr>
      <w:r>
        <w:t xml:space="preserve">Resource Constraints: While demand is high funding for social services often lags behind needs leading to understaffing in many arrondissements (districts) of Paris.</w:t>
      </w:r>
    </w:p>
    <w:p>
      <w:pPr>
        <w:numPr>
          <w:ilvl w:val="0"/>
          <w:numId w:val="1001"/>
        </w:numPr>
        <w:pStyle w:val="Compact"/>
      </w:pPr>
      <w:r>
        <w:t xml:space="preserve">Bureaucratic Hurdles: Complex administrative procedures can delay the delivery of aid, frustrating both the client and the Social Worker.</w:t>
      </w:r>
    </w:p>
    <w:bookmarkEnd w:id="30"/>
    <w:bookmarkStart w:id="31" w:name="recommendations-for-future-development"/>
    <w:p>
      <w:pPr>
        <w:pStyle w:val="Heading2"/>
      </w:pPr>
      <w:r>
        <w:t xml:space="preserve">6. Recommendations for Future Development</w:t>
      </w:r>
    </w:p>
    <w:p>
      <w:pPr>
        <w:pStyle w:val="FirstParagraph"/>
      </w:pPr>
      <w:r>
        <w:t xml:space="preserve">To enhance the impact of social work in</w:t>
      </w:r>
      <w:r>
        <w:t xml:space="preserve"> </w:t>
      </w:r>
      <w:r>
        <w:rPr>
          <w:vertAlign w:val="superscript"/>
        </w:rPr>
        <w:t xml:space="preserve">"France Paris"</w:t>
      </w:r>
      <w:r>
        <w:t xml:space="preserve">&gt; several recommendations are proposed:</w:t>
      </w:r>
    </w:p>
    <w:p>
      <w:pPr>
        <w:pStyle w:val="BodyText"/>
      </w:pPr>
      <w:r>
        <w:br/>
      </w:r>
    </w:p>
    <w:p>
      <w:pPr>
        <w:numPr>
          <w:ilvl w:val="0"/>
          <w:numId w:val="1002"/>
        </w:numPr>
        <w:pStyle w:val="Compact"/>
      </w:pPr>
      <w:r>
        <w:t xml:space="preserve">**Increased Funding**: The city and national government should increase budget allocations specifically for community-based social work programs.</w:t>
      </w:r>
    </w:p>
    <w:p>
      <w:pPr>
        <w:numPr>
          <w:ilvl w:val="0"/>
          <w:numId w:val="1002"/>
        </w:numPr>
        <w:pStyle w:val="Compact"/>
      </w:pPr>
      <w:r>
        <w:t xml:space="preserve">**Specialized Training**: Social Workers should receive additional training in cultural competency trauma-informed care and digital literacy to better serve the diverse population of</w:t>
      </w:r>
      <w:r>
        <w:t xml:space="preserve"> </w:t>
      </w:r>
      <w:r>
        <w:rPr>
          <w:vertAlign w:val="superscript"/>
        </w:rPr>
        <w:t xml:space="preserve">"France Paris"</w:t>
      </w:r>
      <w:r>
        <w:t xml:space="preserve">&gt;.</w:t>
      </w:r>
    </w:p>
    <w:p>
      <w:pPr>
        <w:numPr>
          <w:ilvl w:val="0"/>
          <w:numId w:val="1002"/>
        </w:numPr>
        <w:pStyle w:val="Compact"/>
      </w:pPr>
      <w:r>
        <w:t xml:space="preserve">**Integrated Service Hubs**: Establishing "One-Stop-Shop" centers where Social Workers legal advisors and healthcare providers co-locate would streamline services for residents.</w:t>
      </w:r>
    </w:p>
    <w:bookmarkEnd w:id="31"/>
    <w:bookmarkStart w:id="32" w:name="conclusion"/>
    <w:p>
      <w:pPr>
        <w:pStyle w:val="Heading2"/>
      </w:pPr>
      <w:r>
        <w:t xml:space="preserve">7 Conclusion</w:t>
      </w:r>
    </w:p>
    <w:p>
      <w:pPr>
        <w:pStyle w:val="FirstParagraph"/>
      </w:pPr>
      <w:r>
        <w:t xml:space="preserve">In conclusion the **Social Worker** is an indispensable figure in the social fabric of **France Paris**. Their work addresses the immediate needs of individuals while contributing to broader societal goals such as equality integration and public safety. As **France Paris** continues to evolve and grow it is imperative that we recognize and support these professionals who work tirelessly on the ground.</w:t>
      </w:r>
    </w:p>
    <w:p>
      <w:pPr>
        <w:pStyle w:val="BodyText"/>
      </w:pPr>
      <w:r>
        <w:t xml:space="preserve">The challenges facing **France Paris** are complex but not insurmountable with dedicated social workers at the forefront of intervention. By strengthening their capacity improving collaboration among institutions and ensuring adequate resources we can build a more inclusive resilient and compassionate society in **France Paris**. This project report underscores that investing in social work is not just a charitable act but a strategic investment in the future stability and prosperity of **France Paris**.</w:t>
      </w:r>
    </w:p>
    <w:p>
      <w:pPr>
        <w:pStyle w:val="BodyText"/>
      </w:pPr>
      <w:r>
        <w:rPr>
          <w:bCs/>
          <w:b/>
        </w:rPr>
        <w:t xml:space="preserve">Prepared by:</w:t>
      </w:r>
      <w:r>
        <w:br/>
      </w:r>
      <w:r>
        <w:t xml:space="preserve">The Urban Social Development Team</w:t>
      </w:r>
      <w:r>
        <w:br/>
      </w:r>
      <w:r>
        <w:br/>
      </w:r>
      <w: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Integration of the Social Worker in France Paris</dc:title>
  <dc:creator/>
  <dc:language>en</dc:language>
  <cp:keywords/>
  <dcterms:created xsi:type="dcterms:W3CDTF">2026-07-29T10:15:25Z</dcterms:created>
  <dcterms:modified xsi:type="dcterms:W3CDTF">2026-07-29T10:15:25Z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