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Integration</w:t>
      </w:r>
      <w:r>
        <w:t xml:space="preserve"> </w:t>
      </w:r>
      <w:r>
        <w:t xml:space="preserve">in</w:t>
      </w:r>
      <w:r>
        <w:t xml:space="preserve"> </w:t>
      </w:r>
      <w:r>
        <w:t xml:space="preserve">Munich,</w:t>
      </w:r>
      <w:r>
        <w:t xml:space="preserve"> </w:t>
      </w:r>
      <w:r>
        <w:t xml:space="preserve">Germany</w:t>
      </w:r>
    </w:p>
    <w:bookmarkStart w:id="33" w:name="Xb2f8cbe924544e93bc213accd910652f4962db6"/>
    <w:p>
      <w:pPr>
        <w:pStyle w:val="Heading1"/>
      </w:pPr>
      <w:r>
        <w:t xml:space="preserve">Project Report: Enhancing Social Integration and Support Services for Vulnerable Populations in Munich, Germany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Department of Social Affairs, Munich City Council</w:t>
      </w:r>
      <w:r>
        <w:br/>
      </w:r>
      <w:r>
        <w:rPr>
          <w:bCs/>
          <w:b/>
        </w:rPr>
        <w:t xml:space="preserve">From:</w:t>
      </w:r>
      <w:r>
        <w:t xml:space="preserve"> </w:t>
      </w:r>
      <w:r>
        <w:t xml:space="preserve">Strategic Planning Committee for Urban Social Services</w:t>
      </w:r>
      <w:r>
        <w:br/>
      </w:r>
      <w:r>
        <w:rPr>
          <w:iCs/>
          <w:i/>
          <w:vertAlign w:val="subscript"/>
        </w:rPr>
        <w:t xml:space="preserve">This document outlines the strategic necessity and operational framework for expanding the role of the Social Worker within the specific socio-economic context of Germany Munich.</w:t>
      </w:r>
    </w:p>
    <w:bookmarkStart w:id="20" w:name="executive-summary"/>
    <w:p>
      <w:pPr>
        <w:pStyle w:val="Heading2"/>
      </w:pPr>
      <w:r>
        <w:t xml:space="preserve">1. Executive Summary</w:t>
      </w:r>
    </w:p>
    <w:p>
      <w:pPr>
        <w:pStyle w:val="FirstParagraph"/>
      </w:pPr>
      <w:r>
        <w:t xml:space="preserve">The rapid demographic shifts and economic fluctuations in recent years have placed unprecedented demands on social support systems globally. However, no city illustrates this challenge more acutely than</w:t>
      </w:r>
      <w:r>
        <w:t xml:space="preserve"> </w:t>
      </w:r>
      <w:r>
        <w:rPr>
          <w:bCs/>
          <w:b/>
        </w:rPr>
        <w:t xml:space="preserve">Munich Germany</w:t>
      </w:r>
      <w:r>
        <w:t xml:space="preserve">. As one of the most prosperous cities in</w:t>
      </w:r>
      <w:r>
        <w:t xml:space="preserve"> </w:t>
      </w:r>
      <w:r>
        <w:rPr>
          <w:bCs/>
          <w:b/>
        </w:rPr>
        <w:t xml:space="preserve">Germany Munich</w:t>
      </w:r>
      <w:r>
        <w:t xml:space="preserve"> </w:t>
      </w:r>
      <w:r>
        <w:t xml:space="preserve">boasts a robust economy, high quality of life, and significant international appeal. Yet, beneath the surface of economic stability lies a complex web of social vulnerabilities requiring immediate and specialized attention. This Project Report argues that the expansion and professional optimization of the Social Worker role is not merely an administrative upgrade but a critical infrastructure necessity for maintaining social cohesion in</w:t>
      </w:r>
      <w:r>
        <w:t xml:space="preserve"> </w:t>
      </w:r>
      <w:r>
        <w:rPr>
          <w:bCs/>
          <w:b/>
        </w:rPr>
        <w:t xml:space="preserve">Munich Germany</w:t>
      </w:r>
      <w:r>
        <w:t xml:space="preserve">. The primary objective of this report is to detail how a strengthened network of dedicated Social Workers can mitigate rising homelessness, support refugee integration, and address mental health crises specific to the local environment.</w:t>
      </w:r>
    </w:p>
    <w:bookmarkEnd w:id="20"/>
    <w:bookmarkStart w:id="21" w:name="contextual-analysis-the-munich-landscape"/>
    <w:p>
      <w:pPr>
        <w:pStyle w:val="Heading2"/>
      </w:pPr>
      <w:r>
        <w:t xml:space="preserve">2. Contextual Analysis: The Munich Landscape</w:t>
      </w:r>
    </w:p>
    <w:p>
      <w:pPr>
        <w:pStyle w:val="FirstParagraph"/>
      </w:pPr>
      <w:r>
        <w:t xml:space="preserve">To understand the imperative for enhanced social work interventions, one must first analyze the unique characteristics of</w:t>
      </w:r>
      <w:r>
        <w:t xml:space="preserve"> </w:t>
      </w:r>
      <w:r>
        <w:rPr>
          <w:bCs/>
          <w:b/>
        </w:rPr>
        <w:t xml:space="preserve">Munich Germany</w:t>
      </w:r>
      <w:r>
        <w:t xml:space="preserve">. While</w:t>
      </w:r>
      <w:r>
        <w:t xml:space="preserve"> </w:t>
      </w:r>
      <w:r>
        <w:rPr>
          <w:bCs/>
          <w:b/>
        </w:rPr>
        <w:t xml:space="preserve">Munich Germany</w:t>
      </w:r>
      <w:r>
        <w:t xml:space="preserve"> </w:t>
      </w:r>
      <w:r>
        <w:t xml:space="preserve">is often perceived through the lens of its technological hubs and traditional festivals, it faces severe housing shortages that have driven rental prices to some of the highest levels in all Europe. This economic pressure disproportionately affects low-income families, single parents, and recent immigrants. Consequently, the margin for error in this population is thin; a minor financial shock can lead directly to homelessness or social exclusion.</w:t>
      </w:r>
      <w:r>
        <w:t xml:space="preserve"> </w:t>
      </w:r>
      <w:r>
        <w:t xml:space="preserve">Furthermore,</w:t>
      </w:r>
      <w:r>
        <w:t xml:space="preserve"> </w:t>
      </w:r>
      <w:r>
        <w:rPr>
          <w:bCs/>
          <w:b/>
        </w:rPr>
        <w:t xml:space="preserve">Munich Germany</w:t>
      </w:r>
      <w:r>
        <w:t xml:space="preserve"> </w:t>
      </w:r>
      <w:r>
        <w:t xml:space="preserve">has become a primary destination for asylum seekers and international students. The integration of these diverse groups requires culturally competent support systems that go beyond basic language instruction. Here, the Social Worker becomes the pivotal link between state bureaucracy and individual human needs. Without a robust presence of trained Social Workers, the gap between policy intent and lived reality widens, leading to fragmented care and increased long-term costs for the municipal budget. Therefore, recognizing</w:t>
      </w:r>
      <w:r>
        <w:t xml:space="preserve"> </w:t>
      </w:r>
      <w:r>
        <w:rPr>
          <w:bCs/>
          <w:b/>
        </w:rPr>
        <w:t xml:space="preserve">Munich Germany</w:t>
      </w:r>
      <w:r>
        <w:t xml:space="preserve"> </w:t>
      </w:r>
      <w:r>
        <w:t xml:space="preserve">as a complex urban ecosystem necessitates a workforce equipped with specialized skills in cross-cultural communication and crisis intervention.</w:t>
      </w:r>
    </w:p>
    <w:bookmarkEnd w:id="21"/>
    <w:bookmarkStart w:id="25" w:name="X68736009feda7a14e163123f7899e4464bdccd4"/>
    <w:p>
      <w:pPr>
        <w:pStyle w:val="Heading2"/>
      </w:pPr>
      <w:r>
        <w:t xml:space="preserve">3. The Role of the Social Worker: Core Functions and Requirements</w:t>
      </w:r>
    </w:p>
    <w:p>
      <w:pPr>
        <w:pStyle w:val="FirstParagraph"/>
      </w:pPr>
      <w:r>
        <w:t xml:space="preserve">The definition of the Social Worker in this project extends beyond traditional casework. In the context of</w:t>
      </w:r>
      <w:r>
        <w:t xml:space="preserve"> </w:t>
      </w:r>
      <w:r>
        <w:rPr>
          <w:bCs/>
          <w:b/>
        </w:rPr>
        <w:t xml:space="preserve">Munich Germany</w:t>
      </w:r>
      <w:r>
        <w:t xml:space="preserve">, the Modern Social Worker is expected to function as a navigator, advocate, therapist, and community builder simultaneously.</w:t>
      </w:r>
    </w:p>
    <w:bookmarkStart w:id="22" w:name="navigation-of-bureaucracy"/>
    <w:p>
      <w:pPr>
        <w:pStyle w:val="Heading3"/>
      </w:pPr>
      <w:r>
        <w:t xml:space="preserve">3.1 Navigation of Bureaucracy</w:t>
      </w:r>
    </w:p>
    <w:p>
      <w:pPr>
        <w:pStyle w:val="FirstParagraph"/>
      </w:pPr>
      <w:r>
        <w:t xml:space="preserve">The German administrative system is notoriously complex ("Bürokratie"). For vulnerable individuals in</w:t>
      </w:r>
      <w:r>
        <w:t xml:space="preserve"> </w:t>
      </w:r>
      <w:r>
        <w:rPr>
          <w:bCs/>
          <w:b/>
        </w:rPr>
        <w:t xml:space="preserve">Munich Germany</w:t>
      </w:r>
      <w:r>
        <w:t xml:space="preserve">, navigating the *Amt* (government office) systems for housing benefits, healthcare access, and residency permits can be overwhelming. A dedicated Social Worker serves as an essential interpreter of these systems. They ensure that eligible citizens do not fall through the cracks due to linguistic barriers or lack of knowledge regarding their legal rights. This function is critical in preserving trust between the state and its citizens in</w:t>
      </w:r>
      <w:r>
        <w:t xml:space="preserve"> </w:t>
      </w:r>
      <w:r>
        <w:rPr>
          <w:bCs/>
          <w:b/>
        </w:rPr>
        <w:t xml:space="preserve">Munich Germany</w:t>
      </w:r>
      <w:r>
        <w:t xml:space="preserve">.</w:t>
      </w:r>
    </w:p>
    <w:bookmarkEnd w:id="22"/>
    <w:bookmarkStart w:id="23" w:name="integration-and-cultural-mediation"/>
    <w:p>
      <w:pPr>
        <w:pStyle w:val="Heading3"/>
      </w:pPr>
      <w:r>
        <w:t xml:space="preserve">3.2 Integration and Cultural Mediation</w:t>
      </w:r>
    </w:p>
    <w:p>
      <w:pPr>
        <w:pStyle w:val="FirstParagraph"/>
      </w:pPr>
      <w:r>
        <w:t xml:space="preserve">Given the multicultural fabric of contemporary</w:t>
      </w:r>
      <w:r>
        <w:t xml:space="preserve"> </w:t>
      </w:r>
      <w:r>
        <w:rPr>
          <w:bCs/>
          <w:b/>
        </w:rPr>
        <w:t xml:space="preserve">Munich Germany</w:t>
      </w:r>
      <w:r>
        <w:t xml:space="preserve">, Social Workers must possess high levels of cultural intelligence. They facilitate dialogue between service providers and clients from diverse backgrounds, ensuring that services are inclusive and respectful. This is particularly vital in schools, hospitals, and community centers across</w:t>
      </w:r>
      <w:r>
        <w:t xml:space="preserve"> </w:t>
      </w:r>
      <w:r>
        <w:rPr>
          <w:bCs/>
          <w:b/>
        </w:rPr>
        <w:t xml:space="preserve">Munich Germany</w:t>
      </w:r>
      <w:r>
        <w:t xml:space="preserve">, where misunderstandings can escalate into significant social friction if not managed by trained professionals.</w:t>
      </w:r>
    </w:p>
    <w:bookmarkEnd w:id="23"/>
    <w:bookmarkStart w:id="24" w:name="mental-health-first-response"/>
    <w:p>
      <w:pPr>
        <w:pStyle w:val="Heading3"/>
      </w:pPr>
      <w:r>
        <w:t xml:space="preserve">3.3 Mental Health First Response</w:t>
      </w:r>
    </w:p>
    <w:p>
      <w:pPr>
        <w:pStyle w:val="FirstParagraph"/>
      </w:pPr>
      <w:r>
        <w:t xml:space="preserve">With rising rates of anxiety and depression linked to economic precarity and isolation, the Social Worker in</w:t>
      </w:r>
      <w:r>
        <w:t xml:space="preserve"> </w:t>
      </w:r>
      <w:r>
        <w:rPr>
          <w:bCs/>
          <w:b/>
        </w:rPr>
        <w:t xml:space="preserve">Munich Germany</w:t>
      </w:r>
      <w:r>
        <w:t xml:space="preserve"> </w:t>
      </w:r>
      <w:r>
        <w:t xml:space="preserve">acts as a first line of defense in mental health support. While they are not always licensed psychologists, they provide immediate psychosocial support, risk assessment, and referral pathways to specialized care. This proactive approach prevents minor issues from escalating into severe crises that require emergency intervention.</w:t>
      </w:r>
    </w:p>
    <w:bookmarkEnd w:id="24"/>
    <w:bookmarkEnd w:id="25"/>
    <w:bookmarkStart w:id="29" w:name="strategic-implementation-plan"/>
    <w:p>
      <w:pPr>
        <w:pStyle w:val="Heading2"/>
      </w:pPr>
      <w:r>
        <w:t xml:space="preserve">4. Strategic Implementation Plan</w:t>
      </w:r>
    </w:p>
    <w:p>
      <w:pPr>
        <w:pStyle w:val="FirstParagraph"/>
      </w:pPr>
      <w:r>
        <w:t xml:space="preserve">To effectively deploy the Social Worker within</w:t>
      </w:r>
      <w:r>
        <w:t xml:space="preserve"> </w:t>
      </w:r>
      <w:r>
        <w:rPr>
          <w:bCs/>
          <w:b/>
        </w:rPr>
        <w:t xml:space="preserve">Munich Germany</w:t>
      </w:r>
      <w:r>
        <w:t xml:space="preserve">, the following strategic pillars are proposed:</w:t>
      </w:r>
    </w:p>
    <w:bookmarkStart w:id="26" w:name="increased-funding-and-staffing-ratios"/>
    <w:p>
      <w:pPr>
        <w:pStyle w:val="Heading3"/>
      </w:pPr>
      <w:r>
        <w:t xml:space="preserve">4.1 Increased Funding and Staffing Ratios</w:t>
      </w:r>
    </w:p>
    <w:p>
      <w:pPr>
        <w:pStyle w:val="FirstParagraph"/>
      </w:pPr>
      <w:r>
        <w:t xml:space="preserve">Current staffing levels in social services across</w:t>
      </w:r>
      <w:r>
        <w:t xml:space="preserve"> </w:t>
      </w:r>
      <w:r>
        <w:rPr>
          <w:bCs/>
          <w:b/>
        </w:rPr>
        <w:t xml:space="preserve">Munich Germany</w:t>
      </w:r>
      <w:r>
        <w:t xml:space="preserve"> </w:t>
      </w:r>
      <w:r>
        <w:t xml:space="preserve">are insufficient to meet demand. The project proposes a 20% increase in budget allocation specifically for hiring qualified Social Workers. This funding will allow for lower caseloads, ensuring that each Social Worker can provide the depth of care required for complex cases involving addiction, domestic violence, or severe poverty.</w:t>
      </w:r>
    </w:p>
    <w:bookmarkEnd w:id="26"/>
    <w:bookmarkStart w:id="27" w:name="specialized-training-programs"/>
    <w:p>
      <w:pPr>
        <w:pStyle w:val="Heading3"/>
      </w:pPr>
      <w:r>
        <w:t xml:space="preserve">4.2 Specialized Training Programs</w:t>
      </w:r>
    </w:p>
    <w:p>
      <w:pPr>
        <w:pStyle w:val="FirstParagraph"/>
      </w:pPr>
      <w:r>
        <w:t xml:space="preserve">It is insufficient to simply hire more staff; they must be trained in the specific challenges of</w:t>
      </w:r>
      <w:r>
        <w:t xml:space="preserve"> </w:t>
      </w:r>
      <w:r>
        <w:rPr>
          <w:bCs/>
          <w:b/>
        </w:rPr>
        <w:t xml:space="preserve">Munich Germany</w:t>
      </w:r>
      <w:r>
        <w:t xml:space="preserve">. Implementation workshops will focus on:</w:t>
      </w:r>
      <w:r>
        <w:t xml:space="preserve"> </w:t>
      </w:r>
      <w:r>
        <w:t xml:space="preserve">* Advanced German legal frameworks regarding social welfare.</w:t>
      </w:r>
      <w:r>
        <w:t xml:space="preserve"> </w:t>
      </w:r>
      <w:r>
        <w:t xml:space="preserve">* Trauma-informed care techniques.</w:t>
      </w:r>
      <w:r>
        <w:t xml:space="preserve"> </w:t>
      </w:r>
      <w:r>
        <w:t xml:space="preserve">* Conflict resolution in multicultural settings.</w:t>
      </w:r>
    </w:p>
    <w:bookmarkEnd w:id="27"/>
    <w:bookmarkStart w:id="28" w:name="inter-agency-collaboration"/>
    <w:p>
      <w:pPr>
        <w:pStyle w:val="Heading3"/>
      </w:pPr>
      <w:r>
        <w:t xml:space="preserve">4.3 Inter-Agency Collaboration</w:t>
      </w:r>
    </w:p>
    <w:p>
      <w:pPr>
        <w:pStyle w:val="FirstParagraph"/>
      </w:pPr>
      <w:r>
        <w:t xml:space="preserve">Social Workers in</w:t>
      </w:r>
      <w:r>
        <w:t xml:space="preserve"> </w:t>
      </w:r>
      <w:r>
        <w:rPr>
          <w:bCs/>
          <w:b/>
        </w:rPr>
        <w:t xml:space="preserve">Munich Germany</w:t>
      </w:r>
      <w:r>
        <w:t xml:space="preserve"> </w:t>
      </w:r>
      <w:r>
        <w:t xml:space="preserve">must operate within a connected ecosystem of healthcare, education, and law enforcement agencies. The project recommends the creation of a centralized digital platform for case management (compliant with GDPR) that allows Social Workers to share necessary information securely. This reduces duplication of efforts and ensures that clients receive holistic support rather than fragmented services.</w:t>
      </w:r>
    </w:p>
    <w:bookmarkEnd w:id="28"/>
    <w:bookmarkEnd w:id="29"/>
    <w:bookmarkStart w:id="30" w:name="expected-outcomes-and-benefits"/>
    <w:p>
      <w:pPr>
        <w:pStyle w:val="Heading2"/>
      </w:pPr>
      <w:r>
        <w:t xml:space="preserve">5. Expected Outcomes and Benefits</w:t>
      </w:r>
    </w:p>
    <w:p>
      <w:pPr>
        <w:pStyle w:val="FirstParagraph"/>
      </w:pPr>
      <w:r>
        <w:t xml:space="preserve">Investing in the Social Worker role within</w:t>
      </w:r>
      <w:r>
        <w:t xml:space="preserve"> </w:t>
      </w:r>
      <w:r>
        <w:rPr>
          <w:bCs/>
          <w:b/>
        </w:rPr>
        <w:t xml:space="preserve">Munich Germany</w:t>
      </w:r>
      <w:r>
        <w:t xml:space="preserve"> </w:t>
      </w:r>
      <w:r>
        <w:t xml:space="preserve">yields significant long-term benefits for society as a whole.</w:t>
      </w:r>
      <w:r>
        <w:t xml:space="preserve"> </w:t>
      </w:r>
      <w:r>
        <w:t xml:space="preserve">Firstly, early intervention leads to cost savings. By addressing housing instability and mental health issues proactively, the city can reduce the burden on emergency services, hospitals, and police interventions. For</w:t>
      </w:r>
      <w:r>
        <w:t xml:space="preserve"> </w:t>
      </w:r>
      <w:r>
        <w:rPr>
          <w:bCs/>
          <w:b/>
        </w:rPr>
        <w:t xml:space="preserve">Munich Germany</w:t>
      </w:r>
      <w:r>
        <w:t xml:space="preserve">, this represents a fiscally responsible approach to urban management.</w:t>
      </w:r>
      <w:r>
        <w:t xml:space="preserve"> </w:t>
      </w:r>
      <w:r>
        <w:t xml:space="preserve">Secondly, social stability is enhanced. When citizens feel supported by accessible Social Workers in</w:t>
      </w:r>
      <w:r>
        <w:t xml:space="preserve"> </w:t>
      </w:r>
      <w:r>
        <w:rPr>
          <w:bCs/>
          <w:b/>
        </w:rPr>
        <w:t xml:space="preserve">Munich Germany</w:t>
      </w:r>
      <w:r>
        <w:t xml:space="preserve">, trust in public institutions increases. This fosters a more inclusive community where all residents, regardless of background or economic status, feel valued and heard.</w:t>
      </w:r>
      <w:r>
        <w:t xml:space="preserve"> </w:t>
      </w:r>
      <w:r>
        <w:t xml:space="preserve">Thirdly, economic participation improves. Social Workers help vulnerable individuals gain stability, which allows them to re-enter the workforce or pursue education more effectively. A stable population contributes more robustly to the economy of</w:t>
      </w:r>
      <w:r>
        <w:t xml:space="preserve"> </w:t>
      </w:r>
      <w:r>
        <w:rPr>
          <w:bCs/>
          <w:b/>
        </w:rPr>
        <w:t xml:space="preserve">Munich Germany</w:t>
      </w:r>
      <w:r>
        <w:t xml:space="preserve">, creating a positive feedback loop of prosperity and social well-being.</w:t>
      </w:r>
    </w:p>
    <w:bookmarkEnd w:id="30"/>
    <w:bookmarkStart w:id="31" w:name="challenges-and-risk-mitigation"/>
    <w:p>
      <w:pPr>
        <w:pStyle w:val="Heading2"/>
      </w:pPr>
      <w:r>
        <w:t xml:space="preserve">6. Challenges and Risk Mitigation</w:t>
      </w:r>
    </w:p>
    <w:p>
      <w:pPr>
        <w:pStyle w:val="FirstParagraph"/>
      </w:pPr>
      <w:r>
        <w:t xml:space="preserve">Implementing this expanded role for Social Workers in</w:t>
      </w:r>
      <w:r>
        <w:t xml:space="preserve"> </w:t>
      </w:r>
      <w:r>
        <w:rPr>
          <w:bCs/>
          <w:b/>
        </w:rPr>
        <w:t xml:space="preserve">Munich Germany</w:t>
      </w:r>
      <w:r>
        <w:t xml:space="preserve"> </w:t>
      </w:r>
      <w:r>
        <w:t xml:space="preserve">is not without challenges. A primary concern is the shortage of qualified personnel in the market. To mitigate this, partnerships with local universities and vocational training centers must be strengthened to create clear career pathways into social work.</w:t>
      </w:r>
      <w:r>
        <w:t xml:space="preserve"> </w:t>
      </w:r>
      <w:r>
        <w:t xml:space="preserve">Additionally, there may be resistance from political stakeholders who view social spending as a cost rather than an investment. This report advocates for transparent reporting metrics that demonstrate the tangible outcomes of Social Worker interventions in</w:t>
      </w:r>
      <w:r>
        <w:t xml:space="preserve"> </w:t>
      </w:r>
      <w:r>
        <w:rPr>
          <w:bCs/>
          <w:b/>
        </w:rPr>
        <w:t xml:space="preserve">Munich Germany</w:t>
      </w:r>
      <w:r>
        <w:t xml:space="preserve">, such as reduced homelessness rates and improved school attendance among at-risk youth. By quantifying success, we can build broader political support for sustained funding.</w:t>
      </w:r>
    </w:p>
    <w:bookmarkEnd w:id="31"/>
    <w:bookmarkStart w:id="32" w:name="conclusion"/>
    <w:p>
      <w:pPr>
        <w:pStyle w:val="Heading2"/>
      </w:pPr>
      <w:r>
        <w:t xml:space="preserve">7. Conclusion</w:t>
      </w:r>
    </w:p>
    <w:p>
      <w:pPr>
        <w:pStyle w:val="FirstParagraph"/>
      </w:pPr>
      <w:r>
        <w:t xml:space="preserve">The welfare of a city is measured not by its tallest buildings or wealthiest residents, but by how it treats its most vulnerable members. In</w:t>
      </w:r>
      <w:r>
        <w:t xml:space="preserve"> </w:t>
      </w:r>
      <w:r>
        <w:rPr>
          <w:bCs/>
          <w:b/>
        </w:rPr>
        <w:t xml:space="preserve">Munich Germany</w:t>
      </w:r>
      <w:r>
        <w:t xml:space="preserve">, the capacity to maintain social harmony and economic vitality depends heavily on the strength of its social safety net. At the heart of this safety net stands the Social Worker.</w:t>
      </w:r>
      <w:r>
        <w:t xml:space="preserve"> </w:t>
      </w:r>
      <w:r>
        <w:t xml:space="preserve">This Project Report concludes that enhancing the role, resources, and recognition of Social Workers is essential for</w:t>
      </w:r>
      <w:r>
        <w:t xml:space="preserve"> </w:t>
      </w:r>
      <w:r>
        <w:rPr>
          <w:bCs/>
          <w:b/>
        </w:rPr>
        <w:t xml:space="preserve">Munich Germany</w:t>
      </w:r>
      <w:r>
        <w:t xml:space="preserve"> </w:t>
      </w:r>
      <w:r>
        <w:t xml:space="preserve">to address contemporary urban challenges effectively. By investing in these professionals, we invest in dignity, stability, and future prosperity for all citizens of</w:t>
      </w:r>
      <w:r>
        <w:t xml:space="preserve"> </w:t>
      </w:r>
      <w:r>
        <w:rPr>
          <w:bCs/>
          <w:b/>
        </w:rPr>
        <w:t xml:space="preserve">Munich Germany</w:t>
      </w:r>
      <w:r>
        <w:t xml:space="preserve">. The time for incremental change has passed; decisive action is required to empower Social Workers to fulfill their critical mission. We urge the Municipal Council to approve the proposed funding and structural adjustments outlined in this document.</w:t>
      </w:r>
    </w:p>
    <w:p>
      <w:pPr>
        <w:pStyle w:val="BodyText"/>
      </w:pPr>
      <w:r>
        <w:t xml:space="preserve">End of Report - Prepared for Official Review by the Munich Urban Development Board.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Integration in Munich, Germany</dc:title>
  <dc:creator/>
  <dc:language>en</dc:language>
  <cp:keywords/>
  <dcterms:created xsi:type="dcterms:W3CDTF">2026-07-29T15:44:16Z</dcterms:created>
  <dcterms:modified xsi:type="dcterms:W3CDTF">2026-07-29T15:44:16Z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