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Integration</w:t>
      </w:r>
      <w:r>
        <w:t xml:space="preserve"> </w:t>
      </w:r>
      <w:r>
        <w:t xml:space="preserve">in</w:t>
      </w:r>
      <w:r>
        <w:t xml:space="preserve"> </w:t>
      </w:r>
      <w:r>
        <w:t xml:space="preserve">Ghana</w:t>
      </w:r>
      <w:r>
        <w:t xml:space="preserve"> </w:t>
      </w:r>
      <w:r>
        <w:t xml:space="preserve">Accra</w:t>
      </w:r>
    </w:p>
    <w:bookmarkStart w:id="20" w:name="X9f59376fd7a15cffa0bce0e9fcd84291065aa81"/>
    <w:p>
      <w:pPr>
        <w:pStyle w:val="Heading1"/>
      </w:pPr>
      <w:r>
        <w:rPr>
          <w:bCs/>
          <w:b/>
        </w:rPr>
        <w:t xml:space="preserve">Project Report:</w:t>
      </w:r>
      <w:r>
        <w:t xml:space="preserve"> </w:t>
      </w:r>
      <w:r>
        <w:t xml:space="preserve">Strategic Implementation of Social Worker Roles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Gender, Children and Social Protection (MGCSP)</w:t>
      </w:r>
      <w:r>
        <w:br/>
      </w:r>
      <w:r>
        <w:rPr>
          <w:bCs/>
          <w:b/>
        </w:rPr>
        <w:t xml:space="preserve">From:</w:t>
      </w:r>
      <w:r>
        <w:t xml:space="preserve"> </w:t>
      </w:r>
      <w:r>
        <w:t xml:space="preserve">Project Planning Committee</w:t>
      </w:r>
      <w:r>
        <w:br/>
      </w:r>
      <w:r>
        <w:rPr>
          <w:bCs/>
          <w:b/>
        </w:rPr>
        <w:t xml:space="preserve">Subject:</w:t>
      </w:r>
      <w:r>
        <w:t xml:space="preserve"> </w:t>
      </w:r>
      <w:r>
        <w:t xml:space="preserve">Enhancing Community Welfare through Professional Social Work in the Greater Accra Region</w:t>
      </w:r>
    </w:p>
    <w:bookmarkEnd w:id="20"/>
    <w:p>
      <w:r>
        <w:pict>
          <v:rect style="width:0;height:1.5pt" o:hralign="center" o:hrstd="t" o:hr="t"/>
        </w:pict>
      </w:r>
    </w:p>
    <w:bookmarkStart w:id="21" w:name="executive-summary"/>
    <w:p>
      <w:pPr>
        <w:pStyle w:val="Heading2"/>
      </w:pPr>
      <w:r>
        <w:rPr>
          <w:bCs/>
          <w:b/>
        </w:rPr>
        <w:t xml:space="preserve">Executive Summary</w:t>
      </w:r>
    </w:p>
    <w:p>
      <w:pPr>
        <w:pStyle w:val="FirstParagraph"/>
      </w:pPr>
      <w:r>
        <w:t xml:space="preserve">This Project Report outlines a comprehensive framework for integrating professional social worker services into the urban fabric of Ghana Accra. As the capital city continues to experience rapid urbanization and demographic shifts, the demand for structured psychosocial support, child protection, and community development has never been higher. This document details the necessity of deploying qualified Social Worker professionals to address critical gaps in service delivery within high-density areas such as Nima, Ashaiman, and La Dadekotopon Municipality. The primary objective is to institutionalize social work practices that align with both international standards and Ghanaian cultural contexts.</w:t>
      </w:r>
    </w:p>
    <w:bookmarkEnd w:id="21"/>
    <w:bookmarkStart w:id="25" w:name="background-and-context"/>
    <w:bookmarkStart w:id="24" w:name="X46460060e51e439b822004027e107477e607dbd"/>
    <w:p>
      <w:pPr>
        <w:pStyle w:val="Heading2"/>
      </w:pPr>
      <w:r>
        <w:rPr>
          <w:bCs/>
          <w:b/>
        </w:rPr>
        <w:t xml:space="preserve">1. Background and Context: The Reality of Ghana Accra</w:t>
      </w:r>
    </w:p>
    <w:p>
      <w:pPr>
        <w:pStyle w:val="FirstParagraph"/>
      </w:pPr>
      <w:r>
        <w:t xml:space="preserve">Ghana Accra serves as the economic hub of the nation, yet it faces significant socio-economic challenges. Rapid migration from rural areas to Ghana Accra has led to overcrowding in informal settlements, straining public infrastructure and social services. The population density in certain districts creates an environment where vulnerable groups—specifically children, women, and the elderly—are at heightened risk of exploitation, abuse, and neglect.</w:t>
      </w:r>
    </w:p>
    <w:bookmarkStart w:id="22" w:name="urbanization-pressures"/>
    <w:p>
      <w:pPr>
        <w:pStyle w:val="Heading3"/>
      </w:pPr>
      <w:r>
        <w:t xml:space="preserve">1.1 Urbanization Pressures</w:t>
      </w:r>
    </w:p>
    <w:p>
      <w:pPr>
        <w:pStyle w:val="FirstParagraph"/>
      </w:pPr>
      <w:r>
        <w:t xml:space="preserve">The phenomenon of urbanization in Ghana Accra has outpaced the capacity of existing social safety nets. Many families in Ghana Accra struggle with economic instability, leading to increased cases of domestic violence and juvenile delinquency. Current informal support systems are increasingly insufficient to handle the complexity of modern urban stressors.</w:t>
      </w:r>
    </w:p>
    <w:bookmarkEnd w:id="22"/>
    <w:bookmarkStart w:id="23" w:name="the-role-of-professional-social-worker"/>
    <w:p>
      <w:pPr>
        <w:pStyle w:val="Heading3"/>
      </w:pPr>
      <w:r>
        <w:t xml:space="preserve">1.2 The Role of Professional Social Worker</w:t>
      </w:r>
    </w:p>
    <w:p>
      <w:pPr>
        <w:pStyle w:val="FirstParagraph"/>
      </w:pPr>
      <w:r>
        <w:t xml:space="preserve">A trained Social Worker is not merely a counselor but a catalyst for systemic change. In the context of Ghana Accra, a Social Worker must possess cultural competence to navigate local customs while advocating for legal rights. The role involves case management, community mobilization, policy advocacy, and direct clinical intervention. Without professional Social Worker oversight, interventions often remain fragmented and ineffective.</w:t>
      </w:r>
    </w:p>
    <w:bookmarkEnd w:id="23"/>
    <w:bookmarkEnd w:id="24"/>
    <w:bookmarkEnd w:id="25"/>
    <w:bookmarkStart w:id="27" w:name="objectives"/>
    <w:bookmarkStart w:id="26" w:name="project-objectives"/>
    <w:p>
      <w:pPr>
        <w:pStyle w:val="Heading2"/>
      </w:pPr>
      <w:r>
        <w:rPr>
          <w:bCs/>
          <w:b/>
        </w:rPr>
        <w:t xml:space="preserve">2. Project Objectives</w:t>
      </w:r>
    </w:p>
    <w:p>
      <w:pPr>
        <w:numPr>
          <w:ilvl w:val="0"/>
          <w:numId w:val="1001"/>
        </w:numPr>
        <w:pStyle w:val="Compact"/>
      </w:pPr>
      <w:r>
        <w:rPr>
          <w:bCs/>
          <w:b/>
        </w:rPr>
        <w:t xml:space="preserve">To establish dedicated Social Worker posts</w:t>
      </w:r>
      <w:r>
        <w:t xml:space="preserve"> </w:t>
      </w:r>
      <w:r>
        <w:t xml:space="preserve">within community-based organizations (CBOs) across five key municipalities in Ghana Accra.</w:t>
      </w:r>
    </w:p>
    <w:p>
      <w:pPr>
        <w:numPr>
          <w:ilvl w:val="0"/>
          <w:numId w:val="1001"/>
        </w:numPr>
        <w:pStyle w:val="Compact"/>
      </w:pPr>
      <w:r>
        <w:rPr>
          <w:bCs/>
          <w:b/>
        </w:rPr>
        <w:t xml:space="preserve">To reduce the incidence of child labor and abuse</w:t>
      </w:r>
      <w:r>
        <w:t xml:space="preserve"> </w:t>
      </w:r>
      <w:r>
        <w:t xml:space="preserve">in Greater Accra by implementing proactive monitoring and support systems led by trained professionals.</w:t>
      </w:r>
    </w:p>
    <w:p>
      <w:pPr>
        <w:numPr>
          <w:ilvl w:val="0"/>
          <w:numId w:val="1001"/>
        </w:numPr>
        <w:pStyle w:val="Compact"/>
      </w:pPr>
      <w:r>
        <w:rPr>
          <w:bCs/>
          <w:b/>
        </w:rPr>
        <w:t xml:space="preserve">To enhance mental health awareness</w:t>
      </w:r>
      <w:r>
        <w:t xml:space="preserve"> </w:t>
      </w:r>
      <w:r>
        <w:t xml:space="preserve">and access to care for residents affected by urban displacement through counseling services provided by Social Worker specialists.</w:t>
      </w:r>
    </w:p>
    <w:p>
      <w:pPr>
        <w:numPr>
          <w:ilvl w:val="0"/>
          <w:numId w:val="1001"/>
        </w:numPr>
        <w:pStyle w:val="Compact"/>
      </w:pPr>
      <w:r>
        <w:rPr>
          <w:bCs/>
          <w:b/>
        </w:rPr>
        <w:t xml:space="preserve">To strengthen community resilience</w:t>
      </w:r>
      <w:r>
        <w:t xml:space="preserve"> </w:t>
      </w:r>
      <w:r>
        <w:t xml:space="preserve">by training local leaders alongside Social Worker teams to create sustainable support networks in Ghana Accra.</w:t>
      </w:r>
    </w:p>
    <w:bookmarkEnd w:id="26"/>
    <w:bookmarkEnd w:id="27"/>
    <w:bookmarkStart w:id="33" w:name="methodology"/>
    <w:bookmarkStart w:id="32" w:name="methodology-and-implementation-strategy"/>
    <w:p>
      <w:pPr>
        <w:pStyle w:val="Heading2"/>
      </w:pPr>
      <w:r>
        <w:rPr>
          <w:bCs/>
          <w:b/>
        </w:rPr>
        <w:t xml:space="preserve">3. Methodology and Implementation Strategy</w:t>
      </w:r>
    </w:p>
    <w:p>
      <w:pPr>
        <w:pStyle w:val="FirstParagraph"/>
      </w:pPr>
      <w:r>
        <w:t xml:space="preserve">The implementation of this project in Ghana Accra will follow a phased approach, ensuring that the unique dynamics of each district are considered. The presence of a qualified Social Worker is central to every phase.</w:t>
      </w:r>
    </w:p>
    <w:bookmarkStart w:id="28" w:name="X666eb9497da0c86406b7afafd31d397b132d053"/>
    <w:p>
      <w:pPr>
        <w:pStyle w:val="Heading3"/>
      </w:pPr>
      <w:r>
        <w:t xml:space="preserve">Phase 1: Assessment and Mapping (Months 1-2)</w:t>
      </w:r>
    </w:p>
    <w:p>
      <w:pPr>
        <w:pStyle w:val="FirstParagraph"/>
      </w:pPr>
      <w:r>
        <w:t xml:space="preserve">Prior to deployment, Social Worker teams will conduct a thorough needs assessment in target areas such as Kpone Katamanso and Ada Foah (Greater Accra periphery). This involves mapping vulnerable households, identifying local leaders, and understanding specific community challenges.</w:t>
      </w:r>
    </w:p>
    <w:bookmarkEnd w:id="28"/>
    <w:bookmarkStart w:id="29" w:name="X8160c6e7661c1191511b6dd05f312eca700df63"/>
    <w:p>
      <w:pPr>
        <w:pStyle w:val="Heading3"/>
      </w:pPr>
      <w:r>
        <w:t xml:space="preserve">Phase 2: Deployment of Social Worker Personnel (Months 3-4)</w:t>
      </w:r>
    </w:p>
    <w:p>
      <w:pPr>
        <w:pStyle w:val="FirstParagraph"/>
      </w:pPr>
      <w:r>
        <w:t xml:space="preserve">We will recruit licensed Social Workers with experience in urban social services. These professionals will be stationed in community hubs. The effectiveness of the project hinges on the authority and accessibility of the assigned Social Worker, who will serve as the first point of contact for crisis intervention.</w:t>
      </w:r>
    </w:p>
    <w:bookmarkEnd w:id="29"/>
    <w:bookmarkStart w:id="30" w:name="Xfc7cb4d386e386fc732ca572132bed5b60e7937"/>
    <w:p>
      <w:pPr>
        <w:pStyle w:val="Heading3"/>
      </w:pPr>
      <w:r>
        <w:t xml:space="preserve">Phase 3: Community Engagement and Capacity Building (Months 5-9)</w:t>
      </w:r>
    </w:p>
    <w:p>
      <w:pPr>
        <w:pStyle w:val="FirstParagraph"/>
      </w:pPr>
      <w:r>
        <w:t xml:space="preserve">Social Worker teams will facilitate workshops on parental rights, gender-based violence prevention, and financial literacy. By educating the community in Ghana Accra, we empower residents to advocate for themselves while collaborating with the Social Worker professionals.</w:t>
      </w:r>
    </w:p>
    <w:bookmarkEnd w:id="30"/>
    <w:bookmarkStart w:id="31" w:name="X5a9cf06296e71554e9ae73729c72d36d96662e3"/>
    <w:p>
      <w:pPr>
        <w:pStyle w:val="Heading3"/>
      </w:pPr>
      <w:r>
        <w:t xml:space="preserve">Phase 4: Monitoring and Evaluation (Months 10-12)</w:t>
      </w:r>
    </w:p>
    <w:p>
      <w:pPr>
        <w:pStyle w:val="FirstParagraph"/>
      </w:pPr>
      <w:r>
        <w:t xml:space="preserve">Data collected by Social Worker case files will be analyzed to measure impact. Key performance indicators include the number of cases resolved, reduction in recidivism rates, and improved access to social services for beneficiaries in Ghana Accra.</w:t>
      </w:r>
    </w:p>
    <w:bookmarkEnd w:id="31"/>
    <w:bookmarkEnd w:id="32"/>
    <w:bookmarkEnd w:id="33"/>
    <w:bookmarkStart w:id="35" w:name="challenges"/>
    <w:bookmarkStart w:id="34" w:name="anticipated-challenges-and-mitigation"/>
    <w:p>
      <w:pPr>
        <w:pStyle w:val="Heading2"/>
      </w:pPr>
      <w:r>
        <w:rPr>
          <w:bCs/>
          <w:b/>
        </w:rPr>
        <w:t xml:space="preserve">4. Anticipated Challenges and Mitigation</w:t>
      </w:r>
    </w:p>
    <w:p>
      <w:pPr>
        <w:pStyle w:val="FirstParagraph"/>
      </w:pPr>
      <w:r>
        <w:rPr>
          <w:bCs/>
          <w:b/>
        </w:rPr>
        <w:t xml:space="preserve">Challenge</w:t>
      </w:r>
    </w:p>
    <w:bookmarkEnd w:id="34"/>
    <w:bookmarkEnd w:id="35"/>
    <w:p>
      <w:pPr>
        <w:pStyle w:val="BodyText"/>
      </w:pPr>
      <w:r>
        <w:rPr>
          <w:bCs/>
          <w:b/>
        </w:rPr>
        <w:t xml:space="preserve">Description</w:t>
      </w:r>
    </w:p>
    <w:p>
      <w:pPr>
        <w:pStyle w:val="BodyText"/>
      </w:pPr>
      <w:r>
        <w:rPr>
          <w:bCs/>
          <w:b/>
        </w:rPr>
        <w:t xml:space="preserve">Mitigation Strategy involving Social Worker</w:t>
      </w:r>
    </w:p>
    <w:p>
      <w:pPr>
        <w:pStyle w:val="BodyText"/>
      </w:pPr>
      <w:r>
        <w:t xml:space="preserve">Cultural Resistance</w:t>
      </w:r>
    </w:p>
    <w:p>
      <w:pPr>
        <w:pStyle w:val="BodyText"/>
      </w:pPr>
      <w:r>
        <w:t xml:space="preserve">Tensions between modern legal frameworks and traditional practices in Ghana Accra.</w:t>
      </w:r>
    </w:p>
    <w:p>
      <w:pPr>
        <w:pStyle w:val="BodyText"/>
      </w:pPr>
      <w:r>
        <w:t xml:space="preserve">Social Worker must engage elders and traditional authorities early to build trust and ensure culturally sensitive interventions.</w:t>
      </w:r>
    </w:p>
    <w:p>
      <w:pPr>
        <w:pStyle w:val="BodyText"/>
      </w:pPr>
      <w:r>
        <w:t xml:space="preserve">Funding Constraints</w:t>
      </w:r>
    </w:p>
    <w:p>
      <w:pPr>
        <w:pStyle w:val="BodyText"/>
      </w:pPr>
      <w:r>
        <w:rPr>
          <w:bCs/>
          <w:b/>
        </w:rPr>
        <w:t xml:space="preserve">Sustainability of Social Worker positions in Ghana Accra</w:t>
      </w:r>
      <w:r>
        <w:t xml:space="preserve">.</w:t>
      </w:r>
    </w:p>
    <w:p>
      <w:pPr>
        <w:pStyle w:val="BodyText"/>
      </w:pPr>
      <w:r>
        <w:t xml:space="preserve">Budget allocation for salaries, transport, and operational costs must be prioritized. Public-Private Partnerships (PPPs) will be explored.</w:t>
      </w:r>
    </w:p>
    <w:p>
      <w:pPr>
        <w:pStyle w:val="BodyText"/>
      </w:pPr>
      <w:r>
        <w:t xml:space="preserve">Burnout among Staff</w:t>
      </w:r>
    </w:p>
    <w:p>
      <w:pPr>
        <w:pStyle w:val="BodyText"/>
      </w:pPr>
      <w:r>
        <w:t xml:space="preserve">Social Workers face high emotional tolls dealing with trauma cases in urban settings.</w:t>
      </w:r>
    </w:p>
    <w:p>
      <w:pPr>
        <w:pStyle w:val="BodyText"/>
      </w:pPr>
      <w:r>
        <w:t xml:space="preserve">Mandatory supervision sessions, peer support groups, and mental health days for the Social Worker team will be institutionalized.</w:t>
      </w:r>
    </w:p>
    <w:bookmarkStart w:id="37" w:name="expected-outcomes"/>
    <w:bookmarkStart w:id="36" w:name="expected-outcomes-and-impact"/>
    <w:p>
      <w:pPr>
        <w:pStyle w:val="Heading2"/>
      </w:pPr>
      <w:r>
        <w:rPr>
          <w:bCs/>
          <w:b/>
        </w:rPr>
        <w:t xml:space="preserve">5. Expected Outcomes and Impact</w:t>
      </w:r>
    </w:p>
    <w:p>
      <w:pPr>
        <w:pStyle w:val="FirstParagraph"/>
      </w:pPr>
      <w:r>
        <w:t xml:space="preserve">The successful integration of Social Worker roles in Ghana Accra is projected to yield significant social dividends. We anticipate a measurable decrease in unreported cases of domestic violence due to improved reporting mechanisms facilitated by accessible Social Worker offices. Furthermore, children currently engaged in hazardous labor are expected to be reintegrated into school systems through the direct intervention and case management of our Social Worker staff.</w:t>
      </w:r>
    </w:p>
    <w:p>
      <w:pPr>
        <w:pStyle w:val="BodyText"/>
      </w:pPr>
      <w:r>
        <w:t xml:space="preserve">Moreover, the project aims to create a replicable model for social service delivery. By documenting best practices used by Social Workers in Ghana Accra, this report serves as a blueprint for expansion into other regions of Ghana. The dignity and welfare of citizens will be enhanced, fostering a more inclusive and supportive society.</w:t>
      </w:r>
    </w:p>
    <w:bookmarkEnd w:id="36"/>
    <w:bookmarkEnd w:id="37"/>
    <w:bookmarkStart w:id="38" w:name="conclusion"/>
    <w:p>
      <w:pPr>
        <w:pStyle w:val="Heading2"/>
      </w:pPr>
      <w:r>
        <w:rPr>
          <w:bCs/>
          <w:b/>
        </w:rPr>
        <w:t xml:space="preserve">6. Conclusion</w:t>
      </w:r>
    </w:p>
    <w:p>
      <w:pPr>
        <w:pStyle w:val="FirstParagraph"/>
      </w:pPr>
      <w:r>
        <w:t xml:space="preserve">In conclusion, this Project Report underscores the critical importance of professionalizing social services in Ghana Accra. The deployment of dedicated Social Worker personnel is not just an operational requirement but a moral imperative for urban development. As Ghana Accra grows, so too must our commitment to protecting its most vulnerable members. By investing in the training, placement, and support of Social Workers, we invest in the stability and future prosperity of the entire region.</w:t>
      </w:r>
    </w:p>
    <w:p>
      <w:pPr>
        <w:pStyle w:val="BodyText"/>
      </w:pPr>
      <w:r>
        <w:t xml:space="preserve">We recommend immediate approval for funding and recruitment phases to ensure that Social Worker services are operational within the next fiscal quarter. The synergy between government policy, community engagement, and professional social work will define the success of this initiative.</w:t>
      </w:r>
    </w:p>
    <w:bookmarkEnd w:id="38"/>
    <w:bookmarkStart w:id="39" w:name="recommendations"/>
    <w:p>
      <w:pPr>
        <w:pStyle w:val="Heading3"/>
      </w:pPr>
      <w:r>
        <w:rPr>
          <w:bCs/>
          <w:b/>
        </w:rPr>
        <w:t xml:space="preserve">Recommendations</w:t>
      </w:r>
    </w:p>
    <w:p>
      <w:pPr>
        <w:numPr>
          <w:ilvl w:val="0"/>
          <w:numId w:val="1002"/>
        </w:numPr>
        <w:pStyle w:val="Compact"/>
      </w:pPr>
      <w:r>
        <w:t xml:space="preserve">Prioritize the hiring of Social Workers with local dialect fluency and urban experience.</w:t>
      </w:r>
    </w:p>
    <w:p>
      <w:pPr>
        <w:numPr>
          <w:ilvl w:val="0"/>
          <w:numId w:val="1002"/>
        </w:numPr>
        <w:pStyle w:val="Compact"/>
      </w:pPr>
      <w:r>
        <w:t xml:space="preserve">Secures long-term funding commitments for the sustained employment of Social Worker staff in Ghana Accra.</w:t>
      </w:r>
    </w:p>
    <w:p>
      <w:pPr>
        <w:numPr>
          <w:ilvl w:val="0"/>
          <w:numId w:val="1002"/>
        </w:numPr>
        <w:pStyle w:val="Compact"/>
      </w:pPr>
      <w:r>
        <w:t xml:space="preserve">Foster collaborations with NGOs and international partners to support capacity building for Social Worker professionals.</w:t>
      </w:r>
    </w:p>
    <w:bookmarkEnd w:id="39"/>
    <w:p>
      <w:pPr>
        <w:pStyle w:val="FirstParagraph"/>
      </w:pPr>
      <w:r>
        <w:t xml:space="preserve">© 2023 Project Planning Committee. All rights reserved.</w:t>
      </w:r>
      <w:r>
        <w:br/>
      </w:r>
      <w:r>
        <w:t xml:space="preserve">Document prepared for the development of Social Worker initiatives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Integration in Ghana Accra</dc:title>
  <dc:creator/>
  <dc:language>en</dc:language>
  <cp:keywords/>
  <dcterms:created xsi:type="dcterms:W3CDTF">2026-07-29T10:15:11Z</dcterms:created>
  <dcterms:modified xsi:type="dcterms:W3CDTF">2026-07-29T10:15:11Z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