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w:t>
      </w:r>
      <w:r>
        <w:t xml:space="preserve"> </w:t>
      </w:r>
      <w:r>
        <w:t xml:space="preserve">Integration</w:t>
      </w:r>
      <w:r>
        <w:t xml:space="preserve"> </w:t>
      </w:r>
      <w:r>
        <w:t xml:space="preserve">in</w:t>
      </w:r>
      <w:r>
        <w:t xml:space="preserve"> </w:t>
      </w:r>
      <w:r>
        <w:t xml:space="preserve">Morocco</w:t>
      </w:r>
      <w:r>
        <w:t xml:space="preserve"> </w:t>
      </w:r>
      <w:r>
        <w:t xml:space="preserve">Casablanca</w:t>
      </w:r>
    </w:p>
    <w:bookmarkStart w:id="31" w:name="X0d03920d109095f5ecd35f56a59404af8de1602"/>
    <w:p>
      <w:pPr>
        <w:pStyle w:val="Heading1"/>
      </w:pPr>
      <w:r>
        <w:t xml:space="preserve">Project Report: Strategic Implementation of Professional Social Work Frameworks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Social Development, Urban Planning Committee Casablanca</w:t>
      </w:r>
      <w:r>
        <w:br/>
      </w:r>
      <w:r>
        <w:rPr>
          <w:bCs/>
          <w:b/>
        </w:rPr>
        <w:t xml:space="preserve">From:</w:t>
      </w:r>
      <w:r>
        <w:t xml:space="preserve"> </w:t>
      </w:r>
      <w:r>
        <w:t xml:space="preserve">Project Management Office</w:t>
      </w:r>
      <w:r>
        <w:br/>
      </w:r>
    </w:p>
    <w:p>
      <w:pPr>
        <w:pStyle w:val="BodyText"/>
      </w:pPr>
      <w:r>
        <w:t xml:space="preserve">Enhancing Community Resilience through Dedicated Social Worker Deployment in Morocco Casablanca</w:t>
      </w:r>
    </w:p>
    <w:p>
      <w:pPr>
        <w:pStyle w:val="BodyText"/>
      </w:pPr>
      <w:r>
        <w:t xml:space="preserve">1. Executive Summary</w:t>
      </w:r>
    </w:p>
    <w:p>
      <w:pPr>
        <w:pStyle w:val="BodyText"/>
      </w:pPr>
      <w:r>
        <w:t xml:space="preserve">This project report outlines the critical necessity and strategic framework for integrating professional, specialized social work services within the urban landscape of Morocco Casablanca. As one of Africa's largest economic hubs, Casablanca faces unique socio-economic challenges driven by rapid urbanization, informal settlement expansion, and shifting demographic patterns. The core objective of this initiative is to establish a robust network of qualified</w:t>
      </w:r>
      <w:r>
        <w:t xml:space="preserve"> </w:t>
      </w:r>
      <w:r>
        <w:rPr>
          <w:bCs/>
          <w:b/>
        </w:rPr>
        <w:t xml:space="preserve">Social Worker</w:t>
      </w:r>
      <w:r>
        <w:t xml:space="preserve"> </w:t>
      </w:r>
      <w:r>
        <w:t xml:space="preserve">professionals who can bridge the gap between state services and vulnerable communities in Morocco Casablanca. By leveraging modern social work methodologies tailored to the local cultural context, this project aims to reduce social exclusion, improve access to healthcare and education, and foster sustainable community development.</w:t>
      </w:r>
    </w:p>
    <w:bookmarkStart w:id="22" w:name="background-and-contextual-analysis"/>
    <w:p>
      <w:pPr>
        <w:pStyle w:val="Heading2"/>
      </w:pPr>
      <w:r>
        <w:t xml:space="preserve">2. Background and Contextual Analysis</w:t>
      </w:r>
    </w:p>
    <w:bookmarkStart w:id="20" w:name="the-urban-dynamics-of-morocco-casablanca"/>
    <w:p>
      <w:pPr>
        <w:pStyle w:val="Heading3"/>
      </w:pPr>
      <w:r>
        <w:t xml:space="preserve">2.1 The Urban Dynamics of Morocco Casablanca</w:t>
      </w:r>
    </w:p>
    <w:p>
      <w:pPr>
        <w:pStyle w:val="FirstParagraph"/>
      </w:pPr>
      <w:r>
        <w:t xml:space="preserve">Morocco Casablanca serves as the economic engine of the Kingdom, attracting millions of internal migrants seeking employment opportunities in industry, commerce, and services. However this influx has strained existing infrastructure and social safety nets. The city is characterized by a stark dichotomy between modern commercial districts and vast peri-urban informal neighborhoods (bidonvilles) that have gradually been upgraded but remain socially marginalized. In Morocco Casablanca, the density of the population requires a granular approach to social intervention that traditional administrative bodies cannot provide alone.</w:t>
      </w:r>
    </w:p>
    <w:bookmarkEnd w:id="20"/>
    <w:bookmarkStart w:id="21" w:name="the-evolving-role-of-social-intervention"/>
    <w:p>
      <w:pPr>
        <w:pStyle w:val="Heading3"/>
      </w:pPr>
      <w:r>
        <w:t xml:space="preserve">2.2 The Evolving Role of Social Intervention</w:t>
      </w:r>
    </w:p>
    <w:p>
      <w:pPr>
        <w:pStyle w:val="FirstParagraph"/>
      </w:pPr>
      <w:r>
        <w:t xml:space="preserve">Historically, social assistance in Morocco was largely managed through religious charities and informal family structures. However, as urbanization accelerates the fragmentation of traditional support systems, there is a growing demand for secular, professionalized intervention. The concept of the</w:t>
      </w:r>
      <w:r>
        <w:t xml:space="preserve"> </w:t>
      </w:r>
      <w:r>
        <w:rPr>
          <w:bCs/>
          <w:b/>
        </w:rPr>
        <w:t xml:space="preserve">Social Worker</w:t>
      </w:r>
      <w:r>
        <w:t xml:space="preserve"> </w:t>
      </w:r>
      <w:r>
        <w:t xml:space="preserve">in this region must be redefined not merely as an administrator of aid, but as a facilitator of empowerment and rights advocacy. In Morocco Casablanca, this shift represents a move from reactive charity to proactive social development.</w:t>
      </w:r>
    </w:p>
    <w:bookmarkEnd w:id="21"/>
    <w:bookmarkEnd w:id="22"/>
    <w:bookmarkStart w:id="23" w:name="project-objectives"/>
    <w:p>
      <w:pPr>
        <w:pStyle w:val="Heading2"/>
      </w:pPr>
      <w:r>
        <w:t xml:space="preserve">3. Project Objectives</w:t>
      </w:r>
    </w:p>
    <w:p>
      <w:pPr>
        <w:pStyle w:val="FirstParagraph"/>
      </w:pPr>
      <w:r>
        <w:t xml:space="preserve">The primary goal is to deploy and train a cohort of certified</w:t>
      </w:r>
      <w:r>
        <w:t xml:space="preserve"> </w:t>
      </w:r>
      <w:r>
        <w:rPr>
          <w:bCs/>
          <w:b/>
        </w:rPr>
        <w:t xml:space="preserve">Social Worker</w:t>
      </w:r>
      <w:r>
        <w:t xml:space="preserve"> </w:t>
      </w:r>
      <w:r>
        <w:t xml:space="preserve">professionals across key districts in Morocco Casablanca. Specific objectives include:</w:t>
      </w:r>
    </w:p>
    <w:p>
      <w:pPr>
        <w:numPr>
          <w:ilvl w:val="0"/>
          <w:numId w:val="1001"/>
        </w:numPr>
        <w:pStyle w:val="Compact"/>
      </w:pPr>
      <w:r>
        <w:rPr>
          <w:bCs/>
          <w:b/>
        </w:rPr>
        <w:t xml:space="preserve">Detection and Assessment:</w:t>
      </w:r>
      <w:r>
        <w:t xml:space="preserve"> </w:t>
      </w:r>
      <w:r>
        <w:t xml:space="preserve">To systematically identify vulnerable households, including single-parent families, the elderly living in isolation, and children at risk within informal settlements in Morocco Casablanca.</w:t>
      </w:r>
    </w:p>
    <w:p>
      <w:pPr>
        <w:numPr>
          <w:ilvl w:val="0"/>
          <w:numId w:val="1001"/>
        </w:numPr>
        <w:pStyle w:val="Compact"/>
      </w:pPr>
      <w:r>
        <w:rPr>
          <w:bCs/>
          <w:b/>
        </w:rPr>
        <w:t xml:space="preserve">Case Management:</w:t>
      </w:r>
      <w:r>
        <w:t xml:space="preserve"> </w:t>
      </w:r>
      <w:r>
        <w:t xml:space="preserve">To implement individualized support plans that connect beneficiaries with legal aid, healthcare services, educational resources, and housing assistance.</w:t>
      </w:r>
    </w:p>
    <w:p>
      <w:pPr>
        <w:numPr>
          <w:ilvl w:val="0"/>
          <w:numId w:val="1001"/>
        </w:numPr>
        <w:pStyle w:val="Compact"/>
      </w:pPr>
      <w:r>
        <w:rPr>
          <w:bCs/>
          <w:b/>
        </w:rPr>
        <w:t xml:space="preserve">Community Empowerment:</w:t>
      </w:r>
      <w:r>
        <w:t xml:space="preserve"> </w:t>
      </w:r>
      <w:r>
        <w:t xml:space="preserve">To facilitate community-based organizations that allow residents of Morocco Casablanca to participate actively in their own development processes.</w:t>
      </w:r>
    </w:p>
    <w:p>
      <w:pPr>
        <w:numPr>
          <w:ilvl w:val="0"/>
          <w:numId w:val="1001"/>
        </w:numPr>
        <w:pStyle w:val="Compact"/>
      </w:pPr>
      <w:r>
        <w:rPr>
          <w:bCs/>
          <w:b/>
        </w:rPr>
        <w:t xml:space="preserve">Policy Advocacy:</w:t>
      </w:r>
      <w:r>
        <w:t xml:space="preserve"> </w:t>
      </w:r>
      <w:r>
        <w:t xml:space="preserve">To provide data-driven feedback to local government bodies regarding the efficacy of current social policies and areas requiring legislative adjustment.</w:t>
      </w:r>
    </w:p>
    <w:bookmarkEnd w:id="23"/>
    <w:bookmarkStart w:id="27" w:name="methodology-and-implementation-strategy"/>
    <w:p>
      <w:pPr>
        <w:pStyle w:val="Heading2"/>
      </w:pPr>
      <w:r>
        <w:t xml:space="preserve">4. Methodology and Implementation Strategy</w:t>
      </w:r>
    </w:p>
    <w:bookmarkStart w:id="24" w:name="X3dd00170c4e824c2756d96092a1f52200b92bf5"/>
    <w:p>
      <w:pPr>
        <w:pStyle w:val="Heading3"/>
      </w:pPr>
      <w:r>
        <w:t xml:space="preserve">4.1 Recruitment and Training of Social Worker Personnel</w:t>
      </w:r>
    </w:p>
    <w:p>
      <w:pPr>
        <w:pStyle w:val="FirstParagraph"/>
      </w:pPr>
      <w:r>
        <w:t xml:space="preserve">The success of this project hinges on the quality of human resources. We will recruit individuals with degrees in sociology, psychology, or social sciences from universities in Morocco Casablanca. Given that the term</w:t>
      </w:r>
      <w:r>
        <w:t xml:space="preserve"> </w:t>
      </w:r>
      <w:r>
        <w:rPr>
          <w:bCs/>
          <w:b/>
        </w:rPr>
        <w:t xml:space="preserve">Social Worker</w:t>
      </w:r>
      <w:r>
        <w:t xml:space="preserve"> </w:t>
      </w:r>
      <w:r>
        <w:t xml:space="preserve">carries different connotations globally, a specialized training module has been developed for the Moroccan context. This curriculum emphasizes cultural sensitivity, Islamic ethics compatible with secular professional standards, and practical skills such as crisis intervention and resource mapping specific to the infrastructure of Morocco Casablanca.</w:t>
      </w:r>
    </w:p>
    <w:bookmarkEnd w:id="24"/>
    <w:bookmarkStart w:id="25" w:name="community-based-participatory-research"/>
    <w:p>
      <w:pPr>
        <w:pStyle w:val="Heading3"/>
      </w:pPr>
      <w:r>
        <w:t xml:space="preserve">4.2 Community-Based Participatory Research</w:t>
      </w:r>
    </w:p>
    <w:p>
      <w:pPr>
        <w:pStyle w:val="FirstParagraph"/>
      </w:pPr>
      <w:r>
        <w:t xml:space="preserve">Rather than imposing external solutions, our methodology involves deep engagement with community leaders in Morocco Casablanca. The</w:t>
      </w:r>
      <w:r>
        <w:t xml:space="preserve"> </w:t>
      </w:r>
      <w:r>
        <w:rPr>
          <w:bCs/>
          <w:b/>
        </w:rPr>
        <w:t xml:space="preserve">Social Worker</w:t>
      </w:r>
      <w:r>
        <w:t xml:space="preserve"> </w:t>
      </w:r>
      <w:r>
        <w:t xml:space="preserve">will act as a liaison between the formal state apparatus and informal community structures (such as neighborhood committees). This approach ensures that interventions are culturally accepted and logistically feasible.</w:t>
      </w:r>
    </w:p>
    <w:bookmarkEnd w:id="25"/>
    <w:bookmarkStart w:id="26" w:name="digital-integration"/>
    <w:p>
      <w:pPr>
        <w:pStyle w:val="Heading3"/>
      </w:pPr>
      <w:r>
        <w:t xml:space="preserve">4.3 Digital Integration</w:t>
      </w:r>
    </w:p>
    <w:p>
      <w:pPr>
        <w:pStyle w:val="FirstParagraph"/>
      </w:pPr>
      <w:r>
        <w:t xml:space="preserve">To enhance efficiency, we propose the development of a digital registry for social cases in Morocco Casablanca. This secure platform will allow</w:t>
      </w:r>
      <w:r>
        <w:t xml:space="preserve"> </w:t>
      </w:r>
      <w:r>
        <w:rPr>
          <w:bCs/>
          <w:b/>
        </w:rPr>
        <w:t xml:space="preserve">Social Worker</w:t>
      </w:r>
      <w:r>
        <w:t xml:space="preserve"> </w:t>
      </w:r>
      <w:r>
        <w:t xml:space="preserve">professionals to track progress over time, coordinate with other agencies (health, education), and reduce bureaucratic duplication.</w:t>
      </w:r>
    </w:p>
    <w:bookmarkEnd w:id="26"/>
    <w:bookmarkEnd w:id="27"/>
    <w:bookmarkStart w:id="28" w:name="challenges-and-risk-mitigation"/>
    <w:p>
      <w:pPr>
        <w:pStyle w:val="Heading2"/>
      </w:pPr>
      <w:r>
        <w:t xml:space="preserve">5. Challenges and Risk Mitigation</w:t>
      </w:r>
    </w:p>
    <w:p>
      <w:pPr>
        <w:numPr>
          <w:ilvl w:val="0"/>
          <w:numId w:val="1002"/>
        </w:numPr>
        <w:pStyle w:val="Compact"/>
      </w:pPr>
      <w:r>
        <w:rPr>
          <w:bCs/>
          <w:b/>
        </w:rPr>
        <w:t xml:space="preserve">Bureaucratic Hurdles:</w:t>
      </w:r>
      <w:r>
        <w:t xml:space="preserve"> </w:t>
      </w:r>
      <w:r>
        <w:t xml:space="preserve">Navigating the administrative landscape in Morocco Casablanca can be complex. We will establish a formal partnership with the Prefecture of Casablanca to streamline referral pathways.</w:t>
      </w:r>
    </w:p>
    <w:p>
      <w:pPr>
        <w:numPr>
          <w:ilvl w:val="0"/>
          <w:numId w:val="1002"/>
        </w:numPr>
        <w:pStyle w:val="Compact"/>
      </w:pPr>
      <w:r>
        <w:rPr>
          <w:bCs/>
          <w:b/>
        </w:rPr>
        <w:t xml:space="preserve">Cultural Stigma:</w:t>
      </w:r>
      <w:r>
        <w:t xml:space="preserve"> </w:t>
      </w:r>
      <w:r>
        <w:t xml:space="preserve">In some traditional segments of society in Morocco, seeking help from a professional</w:t>
      </w:r>
      <w:r>
        <w:t xml:space="preserve"> </w:t>
      </w:r>
      <w:r>
        <w:rPr>
          <w:bCs/>
          <w:b/>
        </w:rPr>
        <w:t xml:space="preserve">Social Worker</w:t>
      </w:r>
      <w:r>
        <w:t xml:space="preserve"> </w:t>
      </w:r>
      <w:r>
        <w:t xml:space="preserve">may be viewed with suspicion or stigma. Mitigation strategies include public awareness campaigns highlighting the supportive and non-judgmental nature of the role.</w:t>
      </w:r>
    </w:p>
    <w:p>
      <w:pPr>
        <w:numPr>
          <w:ilvl w:val="0"/>
          <w:numId w:val="1002"/>
        </w:numPr>
        <w:pStyle w:val="Compact"/>
      </w:pPr>
      <w:r>
        <w:rPr>
          <w:bCs/>
          <w:b/>
        </w:rPr>
        <w:t xml:space="preserve">Funding Sustainability:</w:t>
      </w:r>
      <w:r>
        <w:t xml:space="preserve"> </w:t>
      </w:r>
      <w:r>
        <w:t xml:space="preserve">While initial funding may come from international donors, long-term sustainability requires budgetary allocation by the Moroccan state. This report advocates for viewing social work not as an expense, but as an investment in social stability and economic productivity within Morocco Casablanca.</w:t>
      </w:r>
    </w:p>
    <w:bookmarkEnd w:id="28"/>
    <w:bookmarkStart w:id="29" w:name="expected-outcomes-and-impact"/>
    <w:p>
      <w:pPr>
        <w:pStyle w:val="Heading2"/>
      </w:pPr>
      <w:r>
        <w:t xml:space="preserve">6. Expected Outcomes and Impact</w:t>
      </w:r>
    </w:p>
    <w:p>
      <w:pPr>
        <w:pStyle w:val="FirstParagraph"/>
      </w:pPr>
      <w:r>
        <w:t xml:space="preserve">The successful implementation of this project will yield tangible benefits for the residents of Morocco Casablanca. We anticipate a measurable reduction in school dropout rates among at-risk youth through early intervention by trained</w:t>
      </w:r>
      <w:r>
        <w:t xml:space="preserve"> </w:t>
      </w:r>
      <w:r>
        <w:rPr>
          <w:bCs/>
          <w:b/>
        </w:rPr>
        <w:t xml:space="preserve">Social Worker</w:t>
      </w:r>
      <w:r>
        <w:t xml:space="preserve"> </w:t>
      </w:r>
      <w:r>
        <w:t xml:space="preserve">staff. Furthermore, vulnerable elderly populations in Morocco Casablanca will experience improved quality of life due to regular home visits and monitoring.</w:t>
      </w:r>
      <w:r>
        <w:t xml:space="preserve"> </w:t>
      </w:r>
      <w:r>
        <w:t xml:space="preserve">On a macro level, the professionalization of social work contributes to the modernization of Morocco’s social sector. By creating a standardized model for how a</w:t>
      </w:r>
      <w:r>
        <w:t xml:space="preserve"> </w:t>
      </w:r>
      <w:r>
        <w:rPr>
          <w:bCs/>
          <w:b/>
        </w:rPr>
        <w:t xml:space="preserve">Social Worker</w:t>
      </w:r>
      <w:r>
        <w:t xml:space="preserve"> </w:t>
      </w:r>
      <w:r>
        <w:t xml:space="preserve">operates within the specific context of Morocco Casablanca, this project can serve as a pilot program for replication in other major Moroccan cities such as Rabat, Fez, and Tangier.</w:t>
      </w:r>
    </w:p>
    <w:bookmarkEnd w:id="29"/>
    <w:bookmarkStart w:id="30" w:name="conclusion"/>
    <w:p>
      <w:pPr>
        <w:pStyle w:val="Heading2"/>
      </w:pPr>
      <w:r>
        <w:t xml:space="preserve">7. Conclusion</w:t>
      </w:r>
    </w:p>
    <w:p>
      <w:pPr>
        <w:pStyle w:val="FirstParagraph"/>
      </w:pPr>
      <w:r>
        <w:t xml:space="preserve">The integration of professional social work is no longer a luxury but a necessity for the sustainable development of Morocco Casablanca. As the city continues to grow and evolve, the role of the</w:t>
      </w:r>
      <w:r>
        <w:t xml:space="preserve"> </w:t>
      </w:r>
      <w:r>
        <w:rPr>
          <w:bCs/>
          <w:b/>
        </w:rPr>
        <w:t xml:space="preserve">Social Worker</w:t>
      </w:r>
      <w:r>
        <w:t xml:space="preserve"> </w:t>
      </w:r>
      <w:r>
        <w:t xml:space="preserve">becomes increasingly pivotal in maintaining social cohesion and ensuring that economic growth translates into human well-being. This project report underscores that investing in specialized personnel and structured intervention frameworks is essential for addressing the complex social realities of Morocco Casablanca. We urge stakeholders to approve this initiative, recognizing it as a vital step toward building a more inclusive, resilient, and just society in one of Africa’s most dynamic urban centers.</w:t>
      </w:r>
    </w:p>
    <w:p>
      <w:pPr>
        <w:pStyle w:val="BodyText"/>
      </w:pPr>
      <w:r>
        <w:t xml:space="preserve">End of Document | Prepared by the Strategic Planning Unit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 Integration in Morocco Casablanca</dc:title>
  <dc:creator/>
  <dc:language>en</dc:language>
  <cp:keywords/>
  <dcterms:created xsi:type="dcterms:W3CDTF">2026-07-29T19:37:06Z</dcterms:created>
  <dcterms:modified xsi:type="dcterms:W3CDTF">2026-07-29T19:37:06Z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