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Netherlands</w:t>
      </w:r>
      <w:r>
        <w:t xml:space="preserve"> </w:t>
      </w:r>
      <w:r>
        <w:t xml:space="preserve">Amsterdam</w:t>
      </w:r>
    </w:p>
    <w:bookmarkStart w:id="32" w:name="Xf855b156a088a04b3f83fa24146ade6f8d0cc10"/>
    <w:p>
      <w:pPr>
        <w:pStyle w:val="Heading1"/>
      </w:pPr>
      <w:r>
        <w:t xml:space="preserve">Project Report on the Implementation and Impact of Social Work Services in Netherlands Amsterdam</w:t>
      </w:r>
    </w:p>
    <w:p>
      <w:pPr>
        <w:pStyle w:val="FirstParagraph"/>
      </w:pPr>
      <w:r>
        <w:t xml:space="preserve">A comprehensive analysis of local social welfare frameworks, community integration, and individual support systems within the urban landscape.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provides a detailed examination of the role, structure, and effectiveness of Social Worker interventions within Netherlands Amsterdam. As one of the most densely populated and diverse cities in Europe, Netherlands Amsterdam faces unique challenges regarding housing affordability, social isolation among the elderly, integration of migrant populations, and mental health accessibility. The primary objective of this report is to assess how professional Social Worker services align with municipal policies to foster social cohesion and individual well-being.</w:t>
      </w:r>
    </w:p>
    <w:p>
      <w:pPr>
        <w:pStyle w:val="BodyText"/>
      </w:pPr>
      <w:r>
        <w:t xml:space="preserve">The findings indicate that while the framework established in Netherlands Amsterdam is robust, characterized by a strong emphasis on "participation" (deelneming) and local responsibility, there remain significant gaps in service delivery during peak demand periods. This report outlines the current operational models, identifies key stakeholders, and proposes strategic recommendations for enhancing the efficacy of Social Worker teams across different boroughs of Netherlands Amsterdam.</w:t>
      </w:r>
    </w:p>
    <w:bookmarkEnd w:id="20"/>
    <w:bookmarkStart w:id="21" w:name="introduction-and-context"/>
    <w:p>
      <w:pPr>
        <w:pStyle w:val="Heading2"/>
      </w:pPr>
      <w:r>
        <w:t xml:space="preserve">2. Introduction and Context</w:t>
      </w:r>
    </w:p>
    <w:p>
      <w:pPr>
        <w:pStyle w:val="FirstParagraph"/>
      </w:pPr>
      <w:r>
        <w:t xml:space="preserve">The landscape of social care in Netherlands Amsterdam is fundamentally shaped by national legislation, particularly the Participation Act (Participatiewet) and the Social Support Act (Wet Maatschappelijke Ondersteuning or Wmo). These laws delegate substantial responsibility for welfare support from the central government to local municipalities. Consequently, Social Worker professionals in Netherlands Amsterdam operate not merely as direct caregivers but as case managers, navigators, and advocates within a decentralized system.</w:t>
      </w:r>
    </w:p>
    <w:p>
      <w:pPr>
        <w:pStyle w:val="BodyText"/>
      </w:pPr>
      <w:r>
        <w:t xml:space="preserve">Netherlands Amsterdam serves as a microcosm of modern urban challenges. With over 870 nationalities represented in the city's population, the cultural diversity requires Social Worker practitioners to possess high levels of cultural competence and linguistic adaptability. Furthermore, the specific geography of Netherlands Amsterdam, with its historic infrastructure and ongoing gentrification processes, creates distinct social stratifications that necessitate targeted interventions.</w:t>
      </w:r>
    </w:p>
    <w:bookmarkEnd w:id="21"/>
    <w:bookmarkStart w:id="25" w:name="X6ba67fb615126b55afc8f6893a80923f8021ef2"/>
    <w:p>
      <w:pPr>
        <w:pStyle w:val="Heading2"/>
      </w:pPr>
      <w:r>
        <w:t xml:space="preserve">3. The Role and Function of Social Worker in Netherlands Amsterdam</w:t>
      </w:r>
    </w:p>
    <w:p>
      <w:pPr>
        <w:pStyle w:val="FirstParagraph"/>
      </w:pPr>
      <w:r>
        <w:t xml:space="preserve">In the context of this project report, the designation "Social Worker" refers to a multidisciplinary team including social workers (maatschappelijk werkers), youth protection specialists, and community organizers. Their roles in Netherlands Amsterdam are multifaceted:</w:t>
      </w:r>
    </w:p>
    <w:bookmarkStart w:id="22" w:name="case-management-and-needs-assessment"/>
    <w:p>
      <w:pPr>
        <w:pStyle w:val="Heading3"/>
      </w:pPr>
      <w:r>
        <w:t xml:space="preserve">3.1 Case Management and Needs Assessment</w:t>
      </w:r>
    </w:p>
    <w:p>
      <w:pPr>
        <w:pStyle w:val="FirstParagraph"/>
      </w:pPr>
      <w:r>
        <w:t xml:space="preserve">The primary function of any Social Worker in Netherlands Amsterdam is the initial assessment of client needs. Under the Wmo framework, residents apply for support regarding domestic assistance, mobility, or psychological care. The Social Worker conducts home visits and interviews to determine eligibility and appropriate support levels. This process requires a delicate balance between bureaucratic compliance and empathetic human interaction.</w:t>
      </w:r>
    </w:p>
    <w:bookmarkEnd w:id="22"/>
    <w:bookmarkStart w:id="23" w:name="community-development"/>
    <w:p>
      <w:pPr>
        <w:pStyle w:val="Heading3"/>
      </w:pPr>
      <w:r>
        <w:t xml:space="preserve">3.2 Community Development</w:t>
      </w:r>
    </w:p>
    <w:p>
      <w:pPr>
        <w:pStyle w:val="FirstParagraph"/>
      </w:pPr>
      <w:r>
        <w:t xml:space="preserve">Beyond individual casework, Social Workers in Netherlands Amsterdam are increasingly tasked with community building. In neighborhoods undergoing rapid change, such as East Netherlands Amsterdam (Oost), Social Workers facilitate neighborhood meetings and integrate migrant communities into local civic life. This preventative approach aims to reduce isolation and build social capital before crises occur.</w:t>
      </w:r>
    </w:p>
    <w:bookmarkEnd w:id="23"/>
    <w:bookmarkStart w:id="24" w:name="crisis-intervention"/>
    <w:p>
      <w:pPr>
        <w:pStyle w:val="Heading3"/>
      </w:pPr>
      <w:r>
        <w:t xml:space="preserve">3.3 Crisis Intervention</w:t>
      </w:r>
    </w:p>
    <w:p>
      <w:pPr>
        <w:pStyle w:val="FirstParagraph"/>
      </w:pPr>
      <w:r>
        <w:t xml:space="preserve">In cases of domestic violence, child abuse, or acute mental health episodes, the Social Worker acts as a critical link to emergency services. In Netherlands Amsterdam, collaboration between municipal authorities and private healthcare providers is essential. The efficiency of this handover process is a key metric evaluated in this report.</w:t>
      </w:r>
    </w:p>
    <w:bookmarkEnd w:id="24"/>
    <w:bookmarkEnd w:id="25"/>
    <w:bookmarkStart w:id="26" w:name="key-challenges-identified"/>
    <w:p>
      <w:pPr>
        <w:pStyle w:val="Heading2"/>
      </w:pPr>
      <w:r>
        <w:t xml:space="preserve">4. Key Challenges Identified</w:t>
      </w:r>
    </w:p>
    <w:p>
      <w:pPr>
        <w:pStyle w:val="FirstParagraph"/>
      </w:pPr>
      <w:r>
        <w:t xml:space="preserve">The analysis reveals several systemic challenges affecting Social Worker operations in Netherlands Amsterdam:</w:t>
      </w:r>
    </w:p>
    <w:p>
      <w:pPr>
        <w:numPr>
          <w:ilvl w:val="0"/>
          <w:numId w:val="1001"/>
        </w:numPr>
        <w:pStyle w:val="Compact"/>
      </w:pPr>
      <w:r>
        <w:rPr>
          <w:bCs/>
          <w:b/>
        </w:rPr>
        <w:t xml:space="preserve">Bureaucratic Burden:</w:t>
      </w:r>
      <w:r>
        <w:t xml:space="preserve">A significant portion of the working day for a Social Worker is consumed by administrative documentation required by Dutch national and municipal standards, leaving less time for direct client interaction.</w:t>
      </w:r>
    </w:p>
    <w:p>
      <w:pPr>
        <w:numPr>
          <w:ilvl w:val="0"/>
          <w:numId w:val="1001"/>
        </w:numPr>
        <w:pStyle w:val="Compact"/>
      </w:pPr>
      <w:r>
        <w:rPr>
          <w:bCs/>
          <w:b/>
        </w:rPr>
        <w:t xml:space="preserve">Linguistic Barriers:</w:t>
      </w:r>
      <w:r>
        <w:t xml:space="preserve">In a diverse city like Netherlands Amsterdam, the shortage of Social Workers fluent in languages such as Arabic, Turkish, and Surinamese Creole hinders effective communication with vulnerable populations.</w:t>
      </w:r>
    </w:p>
    <w:p>
      <w:pPr>
        <w:numPr>
          <w:ilvl w:val="0"/>
          <w:numId w:val="1001"/>
        </w:numPr>
        <w:pStyle w:val="Compact"/>
      </w:pPr>
      <w:r>
        <w:rPr>
          <w:bCs/>
          <w:b/>
        </w:rPr>
        <w:t xml:space="preserve">Housing Shortages:</w:t>
      </w:r>
      <w:r>
        <w:t xml:space="preserve">The severe housing crisis in Netherlands Amsterdam exacerbates social instability. Social Workers often find themselves acting as housing counselors rather than focusing on their primary therapeutic or social support roles.</w:t>
      </w:r>
    </w:p>
    <w:p>
      <w:pPr>
        <w:numPr>
          <w:ilvl w:val="0"/>
          <w:numId w:val="1001"/>
        </w:numPr>
        <w:pStyle w:val="Compact"/>
      </w:pPr>
      <w:r>
        <w:rPr>
          <w:bCs/>
          <w:b/>
        </w:rPr>
        <w:t xml:space="preserve">Mental Health Backlogs:</w:t>
      </w:r>
      <w:r>
        <w:t xml:space="preserve">Demand for psychological support has outpaced supply, leading to long waiting lists that Social Workers must manage while providing interim support.</w:t>
      </w:r>
    </w:p>
    <w:bookmarkEnd w:id="26"/>
    <w:bookmarkStart w:id="30" w:name="strategic-recommendations"/>
    <w:p>
      <w:pPr>
        <w:pStyle w:val="Heading2"/>
      </w:pPr>
      <w:r>
        <w:t xml:space="preserve">5. Strategic Recommendations</w:t>
      </w:r>
    </w:p>
    <w:p>
      <w:pPr>
        <w:pStyle w:val="FirstParagraph"/>
      </w:pPr>
      <w:r>
        <w:t xml:space="preserve">To enhance the performance of Social Worker services in Netherlands Amsterdam, this report proposes the following strategic actions:</w:t>
      </w:r>
    </w:p>
    <w:bookmarkStart w:id="27" w:name="digital-integration-and-efficiency"/>
    <w:p>
      <w:pPr>
        <w:pStyle w:val="Heading3"/>
      </w:pPr>
      <w:r>
        <w:t xml:space="preserve">5.1 Digital Integration and Efficiency</w:t>
      </w:r>
    </w:p>
    <w:p>
      <w:pPr>
        <w:pStyle w:val="FirstParagraph"/>
      </w:pPr>
      <w:r>
        <w:t xml:space="preserve">Municipal authorities should invest in advanced case management software that automates routine reporting for Social Workers. By reducing administrative load, more resources can be directed toward face-to-face support in Netherlands Amsterdam.</w:t>
      </w:r>
    </w:p>
    <w:bookmarkEnd w:id="27"/>
    <w:bookmarkStart w:id="28" w:name="recruitment-of-multicultural-talent"/>
    <w:p>
      <w:pPr>
        <w:pStyle w:val="Heading3"/>
      </w:pPr>
      <w:r>
        <w:t xml:space="preserve">5.2 Recruitment of Multicultural Talent</w:t>
      </w:r>
    </w:p>
    <w:p>
      <w:pPr>
        <w:pStyle w:val="FirstParagraph"/>
      </w:pPr>
      <w:r>
        <w:t xml:space="preserve">To better serve the diverse population of Netherlands Amsterdam, recruitment drives should target individuals with bilingual skills or strong cultural ties to minority communities. Training programs should specifically include modules on cross-cultural communication for all Social Worker staff.</w:t>
      </w:r>
    </w:p>
    <w:bookmarkEnd w:id="28"/>
    <w:bookmarkStart w:id="29" w:name="strengthening-inter-agency-collaboration"/>
    <w:p>
      <w:pPr>
        <w:pStyle w:val="Heading3"/>
      </w:pPr>
      <w:r>
        <w:t xml:space="preserve">5.3 Strengthening Inter-Agency Collaboration</w:t>
      </w:r>
    </w:p>
    <w:p>
      <w:pPr>
        <w:pStyle w:val="FirstParagraph"/>
      </w:pPr>
      <w:r>
        <w:t xml:space="preserve">A formalized network between municipal Social Worker teams, housing corporations, and mental health institutions is necessary. Regular inter-agency meetings in Netherlands Amsterdam can streamline referrals and ensure a holistic approach to client care.</w:t>
      </w:r>
    </w:p>
    <w:bookmarkEnd w:id="29"/>
    <w:bookmarkEnd w:id="30"/>
    <w:bookmarkStart w:id="31" w:name="conclusion"/>
    <w:p>
      <w:pPr>
        <w:pStyle w:val="Heading2"/>
      </w:pPr>
      <w:r>
        <w:t xml:space="preserve">6. Conclusion</w:t>
      </w:r>
    </w:p>
    <w:p>
      <w:pPr>
        <w:pStyle w:val="FirstParagraph"/>
      </w:pPr>
      <w:r>
        <w:t xml:space="preserve">The role of the Social Worker in Netherlands Amsterdam is pivotal to the social fabric of the city. They serve as the frontline defense against social exclusion, poverty, and isolation. While the existing framework provides a strong foundation, it requires modernization to address contemporary urban challenges.</w:t>
      </w:r>
    </w:p>
    <w:p>
      <w:pPr>
        <w:pStyle w:val="BodyText"/>
      </w:pPr>
      <w:r>
        <w:t xml:space="preserve">This Project Report underscores that investing in high-quality Social Worker services is not merely a charitable endeavor but a strategic necessity for sustainable urban development in Netherlands Amsterdam. By addressing bureaucratic inefficiencies, enhancing cultural competence, and fostering robust community networks, the city can ensure that its social safety net remains inclusive and effective for all residents.</w:t>
      </w:r>
    </w:p>
    <w:p>
      <w:pPr>
        <w:pStyle w:val="BodyText"/>
      </w:pPr>
      <w:r>
        <w:t xml:space="preserve">Future studies should focus on longitudinal impacts of these proposed changes on specific demographics within Netherlands Amsterdam to further refine best practices for Social Worker implementation.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 Netherlands Amsterdam</dc:title>
  <dc:creator/>
  <dc:language>en</dc:language>
  <cp:keywords/>
  <dcterms:created xsi:type="dcterms:W3CDTF">2026-07-29T14:20:51Z</dcterms:created>
  <dcterms:modified xsi:type="dcterms:W3CDTF">2026-07-29T14:20:51Z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