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Initiative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00c969b38e016ac7b90948d4770975a7f4dc9ac"/>
    <w:p>
      <w:pPr>
        <w:pStyle w:val="Heading1"/>
      </w:pPr>
      <w:r>
        <w:t xml:space="preserve">Project Report Strategic Integration of Social Worker Services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Community Development, United Arab Emirates Dubai</w:t>
      </w:r>
      <w:r>
        <w:br/>
      </w:r>
      <w:r>
        <w:rPr>
          <w:bCs/>
          <w:b/>
        </w:rPr>
        <w:t xml:space="preserve">From:</w:t>
      </w:r>
      <w:r>
        <w:t xml:space="preserve"> </w:t>
      </w:r>
      <w:r>
        <w:t xml:space="preserve">Strategic Planning Committee</w:t>
      </w:r>
      <w:r>
        <w:br/>
      </w:r>
      <w:r>
        <w:rPr>
          <w:iCs/>
          <w:i/>
          <w:vertAlign w:val="subscript"/>
        </w:rPr>
        <w:t xml:space="preserve">This document outlines the comprehensive framework for integrating professional Social Worker roles within the rapidly evolving social fabric of United Arab Emirates Dubai.</w:t>
      </w:r>
    </w:p>
    <w:bookmarkStart w:id="20" w:name="executive-summary"/>
    <w:p>
      <w:pPr>
        <w:pStyle w:val="Heading2"/>
      </w:pPr>
      <w:r>
        <w:t xml:space="preserve">1. Executive Summary</w:t>
      </w:r>
    </w:p>
    <w:p>
      <w:pPr>
        <w:pStyle w:val="FirstParagraph"/>
      </w:pPr>
      <w:r>
        <w:t xml:space="preserve">The United Arab Emirates has undergone a transformative journey over the past few decades, evolving into a global hub for commerce, tourism, and innovation. At the heart of this evolution is Dubai, a city that serves as the economic engine of the nation. However, with rapid urbanization and an incredibly diverse demographic composition comes complex social challenges. This</w:t>
      </w:r>
      <w:r>
        <w:t xml:space="preserve"> </w:t>
      </w:r>
      <w:r>
        <w:rPr>
          <w:bCs/>
          <w:b/>
        </w:rPr>
        <w:t xml:space="preserve">Project Report</w:t>
      </w:r>
      <w:r>
        <w:t xml:space="preserve"> </w:t>
      </w:r>
      <w:r>
        <w:t xml:space="preserve">details the necessity of establishing robust frameworks for</w:t>
      </w:r>
      <w:r>
        <w:t xml:space="preserve"> </w:t>
      </w:r>
      <w:r>
        <w:rPr>
          <w:bCs/>
          <w:b/>
        </w:rPr>
        <w:t xml:space="preserve">Social Worker</w:t>
      </w:r>
      <w:r>
        <w:t xml:space="preserve"> </w:t>
      </w:r>
      <w:r>
        <w:t xml:space="preserve">intervention specifically tailored to the context of</w:t>
      </w:r>
      <w:r>
        <w:t xml:space="preserve"> </w:t>
      </w:r>
      <w:r>
        <w:rPr>
          <w:bCs/>
          <w:b/>
        </w:rPr>
        <w:t xml:space="preserve">United Arab Emirates Dubai</w:t>
      </w:r>
      <w:r>
        <w:t xml:space="preserve">. The primary objective is to enhance community well-being, ensure the protection of vulnerable populations, and support sustainable social development in alignment with the UAE Vision 2031.</w:t>
      </w:r>
    </w:p>
    <w:bookmarkEnd w:id="20"/>
    <w:bookmarkStart w:id="21" w:name="Xded253adff87f94f1f949a716ea394bcf39bc7a"/>
    <w:p>
      <w:pPr>
        <w:pStyle w:val="Heading2"/>
      </w:pPr>
      <w:r>
        <w:t xml:space="preserve">2. Contextual Background: The Demographic Landscape of United Arab Emirates Dubai</w:t>
      </w:r>
    </w:p>
    <w:p>
      <w:pPr>
        <w:pStyle w:val="FirstParagraph"/>
      </w:pPr>
      <w:r>
        <w:t xml:space="preserve">To understand the imperative role of a</w:t>
      </w:r>
      <w:r>
        <w:t xml:space="preserve"> </w:t>
      </w:r>
      <w:r>
        <w:rPr>
          <w:bCs/>
          <w:b/>
        </w:rPr>
        <w:t xml:space="preserve">Social Worker</w:t>
      </w:r>
      <w:r>
        <w:t xml:space="preserve">, one must first analyze the unique demographic reality of</w:t>
      </w:r>
      <w:r>
        <w:t xml:space="preserve"> </w:t>
      </w:r>
      <w:r>
        <w:rPr>
          <w:bCs/>
          <w:b/>
        </w:rPr>
        <w:t xml:space="preserve">United Arab Emirates Dubai</w:t>
      </w:r>
      <w:r>
        <w:t xml:space="preserve">. Unlike many nations where social structures have evolved over centuries, Dubai is a mosaic cultures. Approximately ninety percent of the population in</w:t>
      </w:r>
      <w:r>
        <w:t xml:space="preserve"> </w:t>
      </w:r>
      <w:r>
        <w:rPr>
          <w:bCs/>
          <w:b/>
        </w:rPr>
        <w:t xml:space="preserve">United Arab Emirates Dubai</w:t>
      </w:r>
      <w:r>
        <w:t xml:space="preserve"> </w:t>
      </w:r>
      <w:r>
        <w:t xml:space="preserve">consists of expatriates from more than two hundred nationalities. This hyper-diversity presents unique psychosocial challenges, including cultural isolation, language barriers, and varying expectations regarding social support systems.</w:t>
      </w:r>
    </w:p>
    <w:p>
      <w:pPr>
        <w:pStyle w:val="BodyText"/>
      </w:pPr>
      <w:r>
        <w:t xml:space="preserve">The traditional family structures that often provide a safety net in many cultures are strained by long working hours, high mobility rates, and the transient nature of certain employment sectors in</w:t>
      </w:r>
      <w:r>
        <w:t xml:space="preserve"> </w:t>
      </w:r>
      <w:r>
        <w:rPr>
          <w:bCs/>
          <w:b/>
        </w:rPr>
        <w:t xml:space="preserve">United Arab Emirates Dubai</w:t>
      </w:r>
      <w:r>
        <w:t xml:space="preserve">. Consequently, the formal social welfare infrastructure must be augmented by professional</w:t>
      </w:r>
      <w:r>
        <w:t xml:space="preserve"> </w:t>
      </w:r>
      <w:r>
        <w:rPr>
          <w:bCs/>
          <w:b/>
        </w:rPr>
        <w:t xml:space="preserve">Social Worker</w:t>
      </w:r>
      <w:r>
        <w:t xml:space="preserve"> </w:t>
      </w:r>
      <w:r>
        <w:t xml:space="preserve">services to bridge the gap between individual needs and community resources. The government of</w:t>
      </w:r>
    </w:p>
    <w:p>
      <w:pPr>
        <w:pStyle w:val="BodyText"/>
      </w:pPr>
      <w:r>
        <w:t xml:space="preserve">United Arab Emirates Dubai has increasingly recognized that social stability is as crucial as economic stability.</w:t>
      </w:r>
    </w:p>
    <w:bookmarkEnd w:id="21"/>
    <w:bookmarkStart w:id="22" w:name="objectives-of-the-social-work-initiative"/>
    <w:p>
      <w:pPr>
        <w:pStyle w:val="Heading2"/>
      </w:pPr>
      <w:r>
        <w:t xml:space="preserve">3. Objectives of the Social Work Initiative</w:t>
      </w:r>
    </w:p>
    <w:p>
      <w:pPr>
        <w:pStyle w:val="FirstParagraph"/>
      </w:pPr>
      <w:r>
        <w:t xml:space="preserve">The deployment of specialized</w:t>
      </w:r>
      <w:r>
        <w:t xml:space="preserve"> </w:t>
      </w:r>
      <w:r>
        <w:rPr>
          <w:bCs/>
          <w:b/>
        </w:rPr>
        <w:t xml:space="preserve">Social Worker</w:t>
      </w:r>
      <w:r>
        <w:t xml:space="preserve"> </w:t>
      </w:r>
      <w:r>
        <w:t xml:space="preserve">teams within</w:t>
      </w:r>
      <w:r>
        <w:t xml:space="preserve"> </w:t>
      </w:r>
      <w:r>
        <w:rPr>
          <w:bCs/>
          <w:b/>
        </w:rPr>
        <w:t xml:space="preserve">United Arab Emirates Dubai</w:t>
      </w:r>
      <w:r>
        <w:t xml:space="preserve"> </w:t>
      </w:r>
      <w:r>
        <w:t xml:space="preserve">serves several critical strategic objectives:</w:t>
      </w:r>
    </w:p>
    <w:p>
      <w:pPr>
        <w:numPr>
          <w:ilvl w:val="0"/>
          <w:numId w:val="1001"/>
        </w:numPr>
        <w:pStyle w:val="Compact"/>
      </w:pPr>
      <w:r>
        <w:rPr>
          <w:bCs/>
          <w:b/>
        </w:rPr>
        <w:t xml:space="preserve">Vulnerable Population Protection:</w:t>
      </w:r>
    </w:p>
    <w:p>
      <w:pPr>
        <w:numPr>
          <w:ilvl w:val="0"/>
          <w:numId w:val="1001"/>
        </w:numPr>
        <w:pStyle w:val="Compact"/>
      </w:pPr>
      <w:r>
        <w:rPr>
          <w:bCs/>
          <w:b/>
        </w:rPr>
        <w:t xml:space="preserve">Mental Health Integration:</w:t>
      </w:r>
      <w:r>
        <w:t xml:space="preserve">To destigmatize mental health issues within diverse communities by providing culturally competent counseling and intervention through qualified</w:t>
      </w:r>
      <w:r>
        <w:t xml:space="preserve"> </w:t>
      </w:r>
      <w:r>
        <w:rPr>
          <w:bCs/>
          <w:b/>
        </w:rPr>
        <w:t xml:space="preserve">Social Worker</w:t>
      </w:r>
      <w:r>
        <w:t xml:space="preserve"> </w:t>
      </w:r>
      <w:r>
        <w:t xml:space="preserve">practitioners.</w:t>
      </w:r>
    </w:p>
    <w:p>
      <w:pPr>
        <w:numPr>
          <w:ilvl w:val="0"/>
          <w:numId w:val="1001"/>
        </w:numPr>
        <w:pStyle w:val="Compact"/>
      </w:pPr>
      <w:r>
        <w:t xml:space="preserve">Youth Empowerment:To address the specific challenges faced by youth in</w:t>
      </w:r>
    </w:p>
    <w:p>
      <w:pPr>
        <w:numPr>
          <w:ilvl w:val="0"/>
          <w:numId w:val="1000"/>
        </w:numPr>
        <w:pStyle w:val="Compact"/>
      </w:pPr>
      <w:r>
        <w:t xml:space="preserve">United Arab Emirates Dubai, including identity formation, educational pressure, and social integration.</w:t>
      </w:r>
    </w:p>
    <w:p>
      <w:pPr>
        <w:numPr>
          <w:ilvl w:val="0"/>
          <w:numId w:val="1001"/>
        </w:numPr>
        <w:pStyle w:val="Compact"/>
      </w:pPr>
      <w:r>
        <w:t xml:space="preserve">Familial Stability:To provide mediation and support services to maintain family cohesion amidst cross-cultural marriages and complex domestic situations common in a global city like</w:t>
      </w:r>
    </w:p>
    <w:p>
      <w:pPr>
        <w:numPr>
          <w:ilvl w:val="0"/>
          <w:numId w:val="1000"/>
        </w:numPr>
        <w:pStyle w:val="Compact"/>
      </w:pPr>
      <w:r>
        <w:t xml:space="preserve">United Arab Emirates Dubai.</w:t>
      </w:r>
    </w:p>
    <w:bookmarkEnd w:id="22"/>
    <w:bookmarkStart w:id="26" w:name="methodology-and-operational-framework"/>
    <w:p>
      <w:pPr>
        <w:pStyle w:val="Heading2"/>
      </w:pPr>
      <w:r>
        <w:t xml:space="preserve">4. Methodology and Operational Framework</w:t>
      </w:r>
    </w:p>
    <w:p>
      <w:pPr>
        <w:pStyle w:val="FirstParagraph"/>
      </w:pPr>
      <w:r>
        <w:t xml:space="preserve">The implementation of this project requires a multi-phased approach tailored to the regulatory environment of</w:t>
      </w:r>
      <w:r>
        <w:t xml:space="preserve"> </w:t>
      </w:r>
      <w:r>
        <w:rPr>
          <w:bCs/>
          <w:b/>
        </w:rPr>
        <w:t xml:space="preserve">United Arab Emirates Dubai.</w:t>
      </w:r>
    </w:p>
    <w:bookmarkStart w:id="23" w:name="regulatory-alignment"/>
    <w:p>
      <w:pPr>
        <w:pStyle w:val="Heading3"/>
      </w:pPr>
      <w:r>
        <w:t xml:space="preserve">4.1. Regulatory Alignment</w:t>
      </w:r>
    </w:p>
    <w:p>
      <w:pPr>
        <w:pStyle w:val="FirstParagraph"/>
      </w:pPr>
      <w:r>
        <w:t xml:space="preserve">All</w:t>
      </w:r>
      <w:r>
        <w:t xml:space="preserve"> </w:t>
      </w:r>
      <w:r>
        <w:rPr>
          <w:bCs/>
          <w:b/>
        </w:rPr>
        <w:t xml:space="preserve">Social Worker</w:t>
      </w:r>
      <w:r>
        <w:t xml:space="preserve"> </w:t>
      </w:r>
      <w:r>
        <w:t xml:space="preserve">personnel must be licensed in accordance with the standards set by the United Arab Emirates Ministry of Community Development and local authorities in Dubai. This ensures that interventions are legally sound, ethically grounded, and culturally sensitive.</w:t>
      </w:r>
    </w:p>
    <w:bookmarkEnd w:id="23"/>
    <w:bookmarkStart w:id="24" w:name="cultural-competency-training"/>
    <w:p>
      <w:pPr>
        <w:pStyle w:val="Heading3"/>
      </w:pPr>
      <w:r>
        <w:t xml:space="preserve">4.2. Cultural Competency Training</w:t>
      </w:r>
    </w:p>
    <w:p>
      <w:pPr>
        <w:pStyle w:val="FirstParagraph"/>
      </w:pPr>
      <w:r>
        <w:t xml:space="preserve">A core component of the training for any</w:t>
      </w:r>
    </w:p>
    <w:p>
      <w:pPr>
        <w:pStyle w:val="BodyText"/>
      </w:pPr>
      <w:r>
        <w:t xml:space="preserve">Social Worker operating in this region is cultural competency. Given that</w:t>
      </w:r>
    </w:p>
    <w:p>
      <w:pPr>
        <w:pStyle w:val="BodyText"/>
      </w:pPr>
      <w:r>
        <w:t xml:space="preserve">Social Worker roles involve deep engagement with individuals from vastly different backgrounds, practitioners must possess a nuanced understanding of Islamic traditions, Asian family dynamics, Western individualistic approaches, and African community values. This training is vital for building trust within the communities of</w:t>
      </w:r>
    </w:p>
    <w:p>
      <w:pPr>
        <w:pStyle w:val="BodyText"/>
      </w:pPr>
      <w:r>
        <w:t xml:space="preserve">United Arab Emirates Dubai.</w:t>
      </w:r>
    </w:p>
    <w:bookmarkEnd w:id="24"/>
    <w:bookmarkStart w:id="25" w:name="community-outreach-programs"/>
    <w:p>
      <w:pPr>
        <w:pStyle w:val="Heading3"/>
      </w:pPr>
      <w:r>
        <w:t xml:space="preserve">4.3. Community Outreach Programs</w:t>
      </w:r>
    </w:p>
    <w:p>
      <w:pPr>
        <w:pStyle w:val="FirstParagraph"/>
      </w:pPr>
      <w:r>
        <w:t xml:space="preserve">The project will establish satellite offices in key districts of</w:t>
      </w:r>
    </w:p>
    <w:p>
      <w:pPr>
        <w:pStyle w:val="BodyText"/>
      </w:pPr>
      <w:r>
        <w:t xml:space="preserve">United Arab Emirates Dubai, including Deira, Bur Dubai, and Jumeirah. These centers will serve as hubs for</w:t>
      </w:r>
    </w:p>
    <w:p>
      <w:pPr>
        <w:pStyle w:val="BodyText"/>
      </w:pPr>
      <w:r>
        <w:t xml:space="preserve">Social Worker consultations, offering services such as career counseling for expatriates, domestic violence prevention workshops, and elder care coordination.</w:t>
      </w:r>
    </w:p>
    <w:bookmarkEnd w:id="25"/>
    <w:bookmarkEnd w:id="26"/>
    <w:bookmarkStart w:id="27" w:name="challenges-and-risk-mitigation"/>
    <w:p>
      <w:pPr>
        <w:pStyle w:val="Heading2"/>
      </w:pPr>
      <w:r>
        <w:t xml:space="preserve">5. Challenges and Risk Mitigation</w:t>
      </w:r>
    </w:p>
    <w:p>
      <w:pPr>
        <w:pStyle w:val="FirstParagraph"/>
      </w:pPr>
      <w:r>
        <w:t xml:space="preserve">While the potential impact is significant, several challenges exist. Language barriers remain a primary obstacle; therefore the recruitment of multilingual</w:t>
      </w:r>
    </w:p>
    <w:p>
      <w:pPr>
        <w:pStyle w:val="BodyText"/>
      </w:pPr>
      <w:r>
        <w:t xml:space="preserve">Social Worker staff is essential. Additionally, there may be cultural resistance to seeking professional help from a</w:t>
      </w:r>
    </w:p>
    <w:p>
      <w:pPr>
        <w:pStyle w:val="BodyText"/>
      </w:pPr>
      <w:r>
        <w:t xml:space="preserve">Social Worker, particularly in communities where social issues are considered private family matters. To mitigate this, the project will include extensive community awareness campaigns to normalize social work interventions as a proactive tool for well-being rather than a reactive measure for crisis.</w:t>
      </w:r>
    </w:p>
    <w:p>
      <w:pPr>
        <w:pStyle w:val="BodyText"/>
      </w:pPr>
      <w:r>
        <w:t xml:space="preserve">Furthermore, ensuring data privacy and confidentiality is paramount in</w:t>
      </w:r>
    </w:p>
    <w:p>
      <w:pPr>
        <w:pStyle w:val="BodyText"/>
      </w:pPr>
      <w:r>
        <w:t xml:space="preserve">United Arab Emirates Dubai. The project will strictly adhere to the UAE’s laws on cybercrime and personal data protection, ensuring that all client information managed by the</w:t>
      </w:r>
    </w:p>
    <w:p>
      <w:pPr>
        <w:pStyle w:val="BodyText"/>
      </w:pPr>
      <w:r>
        <w:t xml:space="preserve">Social Worker team is secured with state-of-the-art encryption and compliance protocols.</w:t>
      </w:r>
    </w:p>
    <w:bookmarkEnd w:id="27"/>
    <w:bookmarkStart w:id="29" w:name="expected-outcomes-and-impact-analysis"/>
    <w:p>
      <w:pPr>
        <w:pStyle w:val="Heading2"/>
      </w:pPr>
      <w:r>
        <w:t xml:space="preserve">6. Expected Outcomes and Impact Analysis</w:t>
      </w:r>
    </w:p>
    <w:p>
      <w:pPr>
        <w:pStyle w:val="FirstParagraph"/>
      </w:pPr>
      <w:r>
        <w:t xml:space="preserve">Upon full implementation, the initiative aims to achieve measurable improvements in social indicators across</w:t>
      </w:r>
    </w:p>
    <w:p>
      <w:pPr>
        <w:pStyle w:val="BodyText"/>
      </w:pPr>
      <w:r>
        <w:t xml:space="preserve">United Arab Emirates Dubai. We anticipate a reduction in unreported domestic incidents due to better access to confidential</w:t>
      </w:r>
    </w:p>
    <w:p>
      <w:pPr>
        <w:pStyle w:val="BodyText"/>
      </w:pPr>
      <w:r>
        <w:t xml:space="preserve">Social Worker support. Furthermore, there is expected to be an increase in successful integration outcomes for new migrants, facilitated by early intervention programs.</w:t>
      </w:r>
    </w:p>
    <w:bookmarkStart w:id="28" w:name="key-performance-indicators-kpis"/>
    <w:p>
      <w:pPr>
        <w:pStyle w:val="Heading3"/>
      </w:pPr>
      <w:r>
        <w:t xml:space="preserve">Key Performance Indicators (KPIs)</w:t>
      </w:r>
    </w:p>
    <w:p>
      <w:pPr>
        <w:numPr>
          <w:ilvl w:val="0"/>
          <w:numId w:val="1002"/>
        </w:numPr>
        <w:pStyle w:val="Compact"/>
      </w:pPr>
      <w:r>
        <w:t xml:space="preserve">Increase in the number of community members accessing preventive counseling services by 40% within the first year.</w:t>
      </w:r>
    </w:p>
    <w:p>
      <w:pPr>
        <w:numPr>
          <w:ilvl w:val="0"/>
          <w:numId w:val="1002"/>
        </w:numPr>
        <w:pStyle w:val="Compact"/>
      </w:pPr>
      <w:r>
        <w:t xml:space="preserve">Establishment of at least ten partnership programs with local schools and corporate entities to employ on-site</w:t>
      </w:r>
    </w:p>
    <w:p>
      <w:pPr>
        <w:numPr>
          <w:ilvl w:val="0"/>
          <w:numId w:val="1000"/>
        </w:numPr>
        <w:pStyle w:val="Compact"/>
      </w:pPr>
      <w:r>
        <w:t xml:space="preserve">Social Worker services.</w:t>
      </w:r>
    </w:p>
    <w:p>
      <w:pPr>
        <w:numPr>
          <w:ilvl w:val="0"/>
          <w:numId w:val="1002"/>
        </w:numPr>
        <w:pStyle w:val="Compact"/>
      </w:pPr>
      <w:r>
        <w:t xml:space="preserve">Achieve a 95% client satisfaction rate regarding cultural sensitivity and effectiveness of support in</w:t>
      </w:r>
    </w:p>
    <w:p>
      <w:pPr>
        <w:numPr>
          <w:ilvl w:val="0"/>
          <w:numId w:val="1000"/>
        </w:numPr>
        <w:pStyle w:val="Compact"/>
      </w:pPr>
      <w:r>
        <w:t xml:space="preserve">United Arab Emirates Dubai.</w:t>
      </w:r>
    </w:p>
    <w:bookmarkEnd w:id="28"/>
    <w:bookmarkEnd w:id="29"/>
    <w:bookmarkStart w:id="30" w:name="conclusion-and-strategic-recommendation"/>
    <w:p>
      <w:pPr>
        <w:pStyle w:val="Heading2"/>
      </w:pPr>
      <w:r>
        <w:t xml:space="preserve">7. Conclusion and Strategic Recommendation</w:t>
      </w:r>
    </w:p>
    <w:p>
      <w:pPr>
        <w:pStyle w:val="FirstParagraph"/>
      </w:pPr>
      <w:r>
        <w:t xml:space="preserve">The integration of professional</w:t>
      </w:r>
    </w:p>
    <w:p>
      <w:pPr>
        <w:pStyle w:val="BodyText"/>
      </w:pPr>
      <w:r>
        <w:t xml:space="preserve">Social Worker services is not merely an optional addition to the social infrastructure of</w:t>
      </w:r>
    </w:p>
    <w:p>
      <w:pPr>
        <w:pStyle w:val="BodyText"/>
      </w:pPr>
      <w:r>
        <w:t xml:space="preserve">United Arab Emirates Dubai; it is a critical necessity for sustaining its reputation as a humane and inclusive global city. As</w:t>
      </w:r>
    </w:p>
    <w:p>
      <w:pPr>
        <w:pStyle w:val="BodyText"/>
      </w:pPr>
      <w:r>
        <w:t xml:space="preserve">United Arab Emirates Dubai continues to grow, the complexity of its social needs will only increase. By investing in specialized human capital dedicated to community welfare, the emirate reaffirms its commitment to the holistic well-being of all residents.</w:t>
      </w:r>
    </w:p>
    <w:p>
      <w:pPr>
        <w:pStyle w:val="BodyText"/>
      </w:pPr>
      <w:r>
        <w:t xml:space="preserve">This project report strongly recommends the immediate allocation of resources for recruitment, training, and infrastructure development for</w:t>
      </w:r>
    </w:p>
    <w:p>
      <w:pPr>
        <w:pStyle w:val="BodyText"/>
      </w:pPr>
      <w:r>
        <w:t xml:space="preserve">Social Worker units. Doing so will ensure that</w:t>
      </w:r>
    </w:p>
    <w:p>
      <w:pPr>
        <w:pStyle w:val="BodyText"/>
      </w:pPr>
      <w:r>
        <w:t xml:space="preserve">United Arab Emirates Dubai remains not only a center for economic excellence but also a model for social cohesion and progressive community care in the region.</w:t>
      </w:r>
    </w:p>
    <w:p>
      <w:pPr>
        <w:pStyle w:val="BodyText"/>
      </w:pPr>
      <w:r>
        <w:rPr>
          <w:iCs/>
          <w:i/>
        </w:rPr>
        <w:t xml:space="preserve">This report serves as the foundational document for strategic planning and budget approval regarding Social Worker initiatives within United Arab Emirates Dubai.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Initiative in United Arab Emirates Dubai</dc:title>
  <dc:creator/>
  <dc:language>en</dc:language>
  <cp:keywords/>
  <dcterms:created xsi:type="dcterms:W3CDTF">2026-07-29T13:06:24Z</dcterms:created>
  <dcterms:modified xsi:type="dcterms:W3CDTF">2026-07-29T13:06:24Z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