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8f6def3d439db0fb826142b815c3e4f3343a791"/>
    <w:p>
      <w:pPr>
        <w:pStyle w:val="Heading1"/>
      </w:pPr>
      <w:r>
        <w:t xml:space="preserve">Project Report: Enhancing Community Resilience Through Specialized Social Worker Services in United States San Francisco</w:t>
      </w:r>
    </w:p>
    <w:p>
      <w:pPr>
        <w:pStyle w:val="FirstParagraph"/>
      </w:pPr>
      <w:r>
        <w:rPr>
          <w:bCs/>
          <w:b/>
        </w:rPr>
        <w:t xml:space="preserve">Date:</w:t>
      </w:r>
      <w:r>
        <w:br/>
      </w:r>
      <w:r>
        <w:t xml:space="preserve">October 24, 2023</w:t>
      </w:r>
      <w:r>
        <w:br/>
      </w:r>
      <w:r>
        <w:rPr>
          <w:bCs/>
          <w:b/>
        </w:rPr>
        <w:t xml:space="preserve">Prepared For:</w:t>
      </w:r>
      <w:r>
        <w:br/>
      </w:r>
      <w:r>
        <w:t xml:space="preserve">Department of Public Health, City and County of San Francisco</w:t>
      </w:r>
      <w:r>
        <w:br/>
      </w:r>
      <w:r>
        <w:rPr>
          <w:bCs/>
          <w:b/>
        </w:rPr>
        <w:t xml:space="preserve">Subject:</w:t>
      </w:r>
      <w:r>
        <w:br/>
      </w:r>
      <w:r>
        <w:t xml:space="preserve">Comprehensive Analysis of Social Worker Integration in United States San Francisco Crisis Response Systems</w:t>
      </w:r>
    </w:p>
    <w:bookmarkStart w:id="20" w:name="executive-summary"/>
    <w:p>
      <w:pPr>
        <w:pStyle w:val="Heading2"/>
      </w:pPr>
      <w:r>
        <w:t xml:space="preserve">1. Executive Summary</w:t>
      </w:r>
    </w:p>
    <w:p>
      <w:pPr>
        <w:pStyle w:val="FirstParagraph"/>
      </w:pPr>
      <w:r>
        <w:t xml:space="preserve">This Project Report outlines the critical role, operational challenges, and strategic recommendations for deploying highly trained</w:t>
      </w:r>
      <w:r>
        <w:t xml:space="preserve"> </w:t>
      </w:r>
      <w:r>
        <w:t xml:space="preserve">Social Worker</w:t>
      </w:r>
      <w:r>
        <w:t xml:space="preserve"> </w:t>
      </w:r>
      <w:r>
        <w:t xml:space="preserve">professionals within the unique socio-economic landscape of</w:t>
      </w:r>
      <w:r>
        <w:t xml:space="preserve"> </w:t>
      </w:r>
      <w:r>
        <w:rPr>
          <w:bCs/>
          <w:b/>
        </w:rPr>
        <w:t xml:space="preserve">United States San Francisco</w:t>
      </w:r>
      <w:r>
        <w:t xml:space="preserve">. As a global hub for technology and finance, San Francisco presents a paradox of extreme wealth alongside severe housing insecurity and mental health crises. This document serves as an essential guide for stakeholders aiming to optimize social services delivery. By focusing on the specific needs of</w:t>
      </w:r>
      <w:r>
        <w:t xml:space="preserve"> </w:t>
      </w:r>
      <w:r>
        <w:rPr>
          <w:bCs/>
          <w:b/>
        </w:rPr>
        <w:t xml:space="preserve">United States San Francisco</w:t>
      </w:r>
      <w:r>
        <w:t xml:space="preserve">, this report demonstrates how integrating robust</w:t>
      </w:r>
      <w:r>
        <w:t xml:space="preserve"> </w:t>
      </w:r>
      <w:r>
        <w:t xml:space="preserve">Social Worker</w:t>
      </w:r>
      <w:r>
        <w:t xml:space="preserve"> </w:t>
      </w:r>
      <w:r>
        <w:t xml:space="preserve">intervention programs can significantly reduce homelessness, improve public safety, and foster community resilience.</w:t>
      </w:r>
    </w:p>
    <w:bookmarkEnd w:id="20"/>
    <w:bookmarkStart w:id="21" w:name="introduction-and-contextual-background"/>
    <w:p>
      <w:pPr>
        <w:pStyle w:val="Heading2"/>
      </w:pPr>
      <w:r>
        <w:t xml:space="preserve">2. Introduction and Contextual Background</w:t>
      </w:r>
    </w:p>
    <w:p>
      <w:pPr>
        <w:pStyle w:val="FirstParagraph"/>
      </w:pPr>
      <w:r>
        <w:t xml:space="preserve">The city of San Francisco stands as a microcosm of modern urban challenges. The housing market in</w:t>
      </w:r>
      <w:r>
        <w:t xml:space="preserve"> </w:t>
      </w:r>
      <w:r>
        <w:rPr>
          <w:bCs/>
          <w:b/>
        </w:rPr>
        <w:t xml:space="preserve">United States San Francisco</w:t>
      </w:r>
      <w:r>
        <w:t xml:space="preserve"> </w:t>
      </w:r>
      <w:r>
        <w:t xml:space="preserve">is among the most expensive in the nation, leading to disproportionate rates of displacement and unsheltered homelessness compared to other major metropolitan areas. In this complex environment, the traditional role of a</w:t>
      </w:r>
      <w:r>
        <w:t xml:space="preserve"> </w:t>
      </w:r>
      <w:r>
        <w:t xml:space="preserve">Social Worker</w:t>
      </w:r>
      <w:r>
        <w:t xml:space="preserve"> </w:t>
      </w:r>
      <w:r>
        <w:t xml:space="preserve">has evolved from general case management to specialized crisis intervention, harm reduction, and systemic advocacy.</w:t>
      </w:r>
    </w:p>
    <w:p>
      <w:pPr>
        <w:pStyle w:val="BodyText"/>
      </w:pPr>
      <w:r>
        <w:t xml:space="preserve">The necessity for this project arises from the increasing strain on emergency services. Police and fire departments are frequently dispatched to incidents requiring clinical mental health support or social service navigation. By professionalizing and expanding the workforce of certified</w:t>
      </w:r>
      <w:r>
        <w:t xml:space="preserve"> </w:t>
      </w:r>
      <w:r>
        <w:t xml:space="preserve">Social Worker</w:t>
      </w:r>
      <w:r>
        <w:t xml:space="preserve"> </w:t>
      </w:r>
      <w:r>
        <w:t xml:space="preserve">teams,</w:t>
      </w:r>
      <w:r>
        <w:t xml:space="preserve"> </w:t>
      </w:r>
      <w:r>
        <w:rPr>
          <w:bCs/>
          <w:b/>
        </w:rPr>
        <w:t xml:space="preserve">United States San Francisco</w:t>
      </w:r>
      <w:r>
        <w:t xml:space="preserve"> </w:t>
      </w:r>
      <w:r>
        <w:t xml:space="preserve">can shift from a reactive policing model to a proactive care-based model. This report details how such an initiative aligns with the city’s broader goals of equity, public health, and sustainable urban living.</w:t>
      </w:r>
    </w:p>
    <w:bookmarkEnd w:id="21"/>
    <w:bookmarkStart w:id="22" w:name="project-objectives"/>
    <w:p>
      <w:pPr>
        <w:pStyle w:val="Heading2"/>
      </w:pPr>
      <w:r>
        <w:t xml:space="preserve">3. Project Objectives</w:t>
      </w:r>
    </w:p>
    <w:p>
      <w:pPr>
        <w:pStyle w:val="FirstParagraph"/>
      </w:pPr>
      <w:r>
        <w:t xml:space="preserve">The primary objectives of this project are multifaceted, designed to address the specific pain points identified in recent municipal audits:</w:t>
      </w:r>
    </w:p>
    <w:p>
      <w:pPr>
        <w:numPr>
          <w:ilvl w:val="0"/>
          <w:numId w:val="1001"/>
        </w:numPr>
        <w:pStyle w:val="Compact"/>
      </w:pPr>
      <w:r>
        <w:rPr>
          <w:bCs/>
          <w:b/>
        </w:rPr>
        <w:t xml:space="preserve">To Reduce Recidivism in Homelessness:</w:t>
      </w:r>
      <w:r>
        <w:t xml:space="preserve"> </w:t>
      </w:r>
      <w:r>
        <w:t xml:space="preserve">By deploying mobile crisis teams led by experienced</w:t>
      </w:r>
      <w:r>
        <w:t xml:space="preserve"> </w:t>
      </w:r>
      <w:r>
        <w:t xml:space="preserve">Social Worker</w:t>
      </w:r>
      <w:r>
        <w:t xml:space="preserve"> </w:t>
      </w:r>
      <w:r>
        <w:t xml:space="preserve">professionals, we aim to provide immediate support to individuals experiencing homelessness on the streets of</w:t>
      </w:r>
      <w:r>
        <w:t xml:space="preserve"> </w:t>
      </w:r>
      <w:r>
        <w:rPr>
          <w:bCs/>
          <w:b/>
        </w:rPr>
        <w:t xml:space="preserve">United States San Francisco</w:t>
      </w:r>
      <w:r>
        <w:t xml:space="preserve">.</w:t>
      </w:r>
    </w:p>
    <w:p>
      <w:pPr>
        <w:numPr>
          <w:ilvl w:val="0"/>
          <w:numId w:val="1001"/>
        </w:numPr>
        <w:pStyle w:val="Compact"/>
      </w:pPr>
      <w:r>
        <w:rPr>
          <w:bCs/>
          <w:b/>
        </w:rPr>
        <w:t xml:space="preserve">To Integrate Mental Health Services:</w:t>
      </w:r>
      <w:r>
        <w:t xml:space="preserve"> </w:t>
      </w:r>
      <w:r>
        <w:t xml:space="preserve">Bridging the gap between emergency healthcare and long-term psychiatric care through dedicated</w:t>
      </w:r>
      <w:r>
        <w:t xml:space="preserve"> </w:t>
      </w:r>
      <w:r>
        <w:t xml:space="preserve">Social Worker</w:t>
      </w:r>
      <w:r>
        <w:t xml:space="preserve"> </w:t>
      </w:r>
      <w:r>
        <w:t xml:space="preserve">case management.</w:t>
      </w:r>
    </w:p>
    <w:p>
      <w:pPr>
        <w:numPr>
          <w:ilvl w:val="0"/>
          <w:numId w:val="1001"/>
        </w:numPr>
        <w:pStyle w:val="Compact"/>
      </w:pPr>
      <w:r>
        <w:rPr>
          <w:bCs/>
          <w:b/>
        </w:rPr>
        <w:t xml:space="preserve">To Enhance Youth and Family Stability:</w:t>
      </w:r>
      <w:r>
        <w:t xml:space="preserve"> </w:t>
      </w:r>
      <w:r>
        <w:t xml:space="preserve">Addressing the rising costs of childcare and education in</w:t>
      </w:r>
      <w:r>
        <w:t xml:space="preserve"> </w:t>
      </w:r>
      <w:r>
        <w:rPr>
          <w:bCs/>
          <w:b/>
        </w:rPr>
        <w:t xml:space="preserve">United States San Francisco</w:t>
      </w:r>
      <w:r>
        <w:t xml:space="preserve"> </w:t>
      </w:r>
      <w:r>
        <w:t xml:space="preserve">by providing targeted social support to at-risk families.</w:t>
      </w:r>
    </w:p>
    <w:p>
      <w:pPr>
        <w:numPr>
          <w:ilvl w:val="0"/>
          <w:numId w:val="1001"/>
        </w:numPr>
        <w:pStyle w:val="Compact"/>
      </w:pPr>
      <w:r>
        <w:rPr>
          <w:bCs/>
          <w:b/>
        </w:rPr>
        <w:t xml:space="preserve">To Standardize Response Protocols:</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relies on a phased approach, recognizing the bureaucratic and logistical complexities inherent in operating within</w:t>
      </w:r>
      <w:r>
        <w:t xml:space="preserve"> </w:t>
      </w:r>
      <w:r>
        <w:rPr>
          <w:bCs/>
          <w:b/>
        </w:rPr>
        <w:t xml:space="preserve">United States San Francisco</w:t>
      </w:r>
      <w:r>
        <w:t xml:space="preserve">.</w:t>
      </w:r>
    </w:p>
    <w:bookmarkStart w:id="23" w:name="Xab17320c2bf05dbebe4df2321e4bf093bf392de"/>
    <w:p>
      <w:pPr>
        <w:pStyle w:val="Heading3"/>
      </w:pPr>
      <w:r>
        <w:t xml:space="preserve">Phase 1: Workforce Expansion and Specialized Training</w:t>
      </w:r>
    </w:p>
    <w:p>
      <w:pPr>
        <w:pStyle w:val="FirstParagraph"/>
      </w:pPr>
      <w:r>
        <w:t xml:space="preserve">The first phase involves recruiting licensed clinical</w:t>
      </w:r>
      <w:r>
        <w:t xml:space="preserve"> </w:t>
      </w:r>
      <w:r>
        <w:t xml:space="preserve">Social Worker</w:t>
      </w:r>
      <w:r>
        <w:t xml:space="preserve">(LCSW) professionals with specific training in trauma-informed care, substance abuse counseling, and cultural competency. Given the diverse demographic makeup of</w:t>
      </w:r>
      <w:r>
        <w:t xml:space="preserve"> </w:t>
      </w:r>
      <w:r>
        <w:rPr>
          <w:bCs/>
          <w:b/>
        </w:rPr>
        <w:t xml:space="preserve">United States San Francisco</w:t>
      </w:r>
      <w:r>
        <w:t xml:space="preserve">, it is imperative that these social workers are fluent in multiple languages and understand the unique cultural nuances of immigrant communities, tech workers facing burnout, and long-term residents facing gentrification.</w:t>
      </w:r>
    </w:p>
    <w:bookmarkEnd w:id="23"/>
    <w:bookmarkStart w:id="24" w:name="phase-2-mobile-crisis-team-deployment"/>
    <w:p>
      <w:pPr>
        <w:pStyle w:val="Heading3"/>
      </w:pPr>
      <w:r>
        <w:t xml:space="preserve">Phase 2: Mobile Crisis Team Deployment</w:t>
      </w:r>
    </w:p>
    <w:p>
      <w:pPr>
        <w:pStyle w:val="FirstParagraph"/>
      </w:pPr>
      <w:r>
        <w:t xml:space="preserve">We propose the establishment of three pilot zones in districts with high concentrations of unsheltered populations. Each zone will be staffed by a triad consisting of one police officer, one emergency medical technician, and one senior-level</w:t>
      </w:r>
      <w:r>
        <w:t xml:space="preserve"> </w:t>
      </w:r>
      <w:r>
        <w:t xml:space="preserve">Social Worker</w:t>
      </w:r>
      <w:r>
        <w:t xml:space="preserve">. This model ensures that when a crisis occurs, the response is clinical rather than punitive. The</w:t>
      </w:r>
      <w:r>
        <w:t xml:space="preserve"> </w:t>
      </w:r>
      <w:r>
        <w:t xml:space="preserve">Social Worker</w:t>
      </w:r>
      <w:r>
        <w:t xml:space="preserve"> </w:t>
      </w:r>
      <w:r>
        <w:t xml:space="preserve">takes the lead in assessing needs for shelter beds, mental health evaluation, or substance abuse treatment.</w:t>
      </w:r>
    </w:p>
    <w:bookmarkEnd w:id="24"/>
    <w:bookmarkStart w:id="25" w:name="X61d4ee2c00aa05694ad04ee159d8156150e2e6f"/>
    <w:p>
      <w:pPr>
        <w:pStyle w:val="Heading3"/>
      </w:pPr>
      <w:r>
        <w:t xml:space="preserve">Phase 3: Community Partnership and Resource Navigation</w:t>
      </w:r>
    </w:p>
    <w:p>
      <w:pPr>
        <w:pStyle w:val="FirstParagraph"/>
      </w:pPr>
      <w:r>
        <w:t xml:space="preserve">A critical component of the project is mapping existing resources. San Francisco has a robust non-profit sector. The</w:t>
      </w:r>
      <w:r>
        <w:t xml:space="preserve"> </w:t>
      </w:r>
      <w:r>
        <w:t xml:space="preserve">Social Worker</w:t>
      </w:r>
      <w:r>
        <w:t xml:space="preserve"> </w:t>
      </w:r>
      <w:r>
        <w:t xml:space="preserve">teams will act as navigators, connecting individuals with services ranging from job placement in the tech-adjacent service economy to legal aid for housing disputes.</w:t>
      </w:r>
    </w:p>
    <w:bookmarkEnd w:id="25"/>
    <w:bookmarkEnd w:id="26"/>
    <w:bookmarkStart w:id="27" w:name="challenges-and-mitigation-strategies"/>
    <w:p>
      <w:pPr>
        <w:pStyle w:val="Heading2"/>
      </w:pPr>
      <w:r>
        <w:t xml:space="preserve">5. Challenges and Mitigation Strategies</w:t>
      </w:r>
    </w:p>
    <w:p>
      <w:pPr>
        <w:pStyle w:val="FirstParagraph"/>
      </w:pPr>
      <w:r>
        <w:t xml:space="preserve">Operating in</w:t>
      </w:r>
      <w:r>
        <w:t xml:space="preserve"> </w:t>
      </w:r>
      <w:r>
        <w:rPr>
          <w:bCs/>
          <w:b/>
        </w:rPr>
        <w:t xml:space="preserve">United States San Francisco</w:t>
      </w:r>
      <w:r>
        <w:t xml:space="preserve"> </w:t>
      </w:r>
      <w:r>
        <w:t xml:space="preserve">presents distinct challenges that must be addressed to ensure project success.</w:t>
      </w:r>
    </w:p>
    <w:p>
      <w:pPr>
        <w:pStyle w:val="BodyText"/>
      </w:pPr>
      <w:r>
        <w:t xml:space="preserve">Description of Challenge in SF Context</w:t>
      </w:r>
    </w:p>
    <w:p>
      <w:pPr>
        <w:pStyle w:val="BodyText"/>
      </w:pPr>
      <w:r>
        <w:t xml:space="preserve">Housing Shortage</w:t>
      </w:r>
    </w:p>
    <w:p>
      <w:pPr>
        <w:pStyle w:val="BodyText"/>
      </w:pPr>
      <w:r>
        <w:t xml:space="preserve">The primary barrier to social work success is the lack of affordable housing units in the Bay Area. A Social Worker cannot place a client if no beds exist.</w:t>
      </w:r>
    </w:p>
    <w:p>
      <w:pPr>
        <w:pStyle w:val="BodyText"/>
      </w:pPr>
      <w:r>
        <w:t xml:space="preserve">Burnout and Turnover</w:t>
      </w:r>
    </w:p>
    <w:p>
      <w:pPr>
        <w:pStyle w:val="BodyText"/>
      </w:pPr>
      <w:r>
        <w:t xml:space="preserve">High caseloads in high-poverty areas lead to rapid burnout among Social Workers. Retention strategies are crucial.</w:t>
      </w:r>
    </w:p>
    <w:p>
      <w:pPr>
        <w:pStyle w:val="BodyText"/>
      </w:pPr>
      <w:r>
        <w:t xml:space="preserve">Cross-Border Jurisdiction</w:t>
      </w:r>
    </w:p>
    <w:p>
      <w:pPr>
        <w:pStyle w:val="BodyText"/>
      </w:pPr>
      <w:r>
        <w:t xml:space="preserve">The metropolitan area extends beyond city limits, complicating service delivery for residents who commute or reside across county lines.</w:t>
      </w:r>
    </w:p>
    <w:p>
      <w:pPr>
        <w:pStyle w:val="BodyText"/>
      </w:pPr>
      <w:r>
        <w:t xml:space="preserve">To mitigate the housing shortage challenge, the project advocates for a policy shift advocating for "Housing First" initiatives specifically funded by state and federal grants allocated to</w:t>
      </w:r>
      <w:r>
        <w:t xml:space="preserve"> </w:t>
      </w:r>
      <w:r>
        <w:rPr>
          <w:bCs/>
          <w:b/>
        </w:rPr>
        <w:t xml:space="preserve">United States San Francisco</w:t>
      </w:r>
      <w:r>
        <w:t xml:space="preserve">. Regarding burnout, we recommend implementing mandatory mental health days and peer-support supervision groups for all</w:t>
      </w:r>
      <w:r>
        <w:t xml:space="preserve"> </w:t>
      </w:r>
      <w:r>
        <w:t xml:space="preserve">Social Worker</w:t>
      </w:r>
      <w:r>
        <w:t xml:space="preserve"> </w:t>
      </w:r>
      <w:r>
        <w:t xml:space="preserve">staff.</w:t>
      </w:r>
    </w:p>
    <w:bookmarkEnd w:id="27"/>
    <w:bookmarkStart w:id="28" w:name="expected-outcomes-and-impact-metrics"/>
    <w:p>
      <w:pPr>
        <w:pStyle w:val="Heading2"/>
      </w:pPr>
      <w:r>
        <w:t xml:space="preserve">6. Expected Outcomes and Impact Metrics</w:t>
      </w:r>
    </w:p>
    <w:p>
      <w:pPr>
        <w:pStyle w:val="FirstParagraph"/>
      </w:pPr>
      <w:r>
        <w:t xml:space="preserve">The success of this project will be measured against several key performance indicators (KPIs) tailored to the local context:</w:t>
      </w:r>
    </w:p>
    <w:p>
      <w:pPr>
        <w:numPr>
          <w:ilvl w:val="0"/>
          <w:numId w:val="1002"/>
        </w:numPr>
        <w:pStyle w:val="Compact"/>
      </w:pPr>
      <w:r>
        <w:rPr>
          <w:bCs/>
          <w:b/>
        </w:rPr>
        <w:t xml:space="preserve">Metric 1:</w:t>
      </w:r>
      <w:r>
        <w:t xml:space="preserve"> </w:t>
      </w:r>
      <w:r>
        <w:t xml:space="preserve">A 20% reduction in repeat 911 calls for mental health-related incidents within pilot zones within the first year.</w:t>
      </w:r>
    </w:p>
    <w:p>
      <w:pPr>
        <w:numPr>
          <w:ilvl w:val="0"/>
          <w:numId w:val="1002"/>
        </w:numPr>
        <w:pStyle w:val="Compact"/>
      </w:pPr>
      <w:r>
        <w:rPr>
          <w:bCs/>
          <w:b/>
        </w:rPr>
        <w:t xml:space="preserve">Metric 2:</w:t>
      </w:r>
      <w:r>
        <w:t xml:space="preserve"> </w:t>
      </w:r>
      <w:r>
        <w:t xml:space="preserve">Increased placement rates of homeless individuals into permanent supportive housing, tracked by the duration of engagement with a</w:t>
      </w:r>
      <w:r>
        <w:t xml:space="preserve"> </w:t>
      </w:r>
      <w:r>
        <w:t xml:space="preserve">Social Worker</w:t>
      </w:r>
      <w:r>
        <w:t xml:space="preserve">.</w:t>
      </w:r>
    </w:p>
    <w:p>
      <w:pPr>
        <w:numPr>
          <w:ilvl w:val="0"/>
          <w:numId w:val="1002"/>
        </w:numPr>
        <w:pStyle w:val="Compact"/>
      </w:pPr>
      <w:r>
        <w:rPr>
          <w:bCs/>
          <w:b/>
        </w:rPr>
        <w:t xml:space="preserve">Metric 3:</w:t>
      </w:r>
      <w:r>
        <w:t xml:space="preserve"> </w:t>
      </w:r>
      <w:r>
        <w:t xml:space="preserve">Improved resident satisfaction scores regarding public safety and community care in surveys conducted across</w:t>
      </w:r>
      <w:r>
        <w:t xml:space="preserve"> </w:t>
      </w:r>
      <w:r>
        <w:rPr>
          <w:bCs/>
          <w:b/>
        </w:rPr>
        <w:t xml:space="preserve">United States San Francisco</w:t>
      </w:r>
      <w:r>
        <w:t xml:space="preserve">.</w:t>
      </w:r>
    </w:p>
    <w:bookmarkEnd w:id="28"/>
    <w:bookmarkStart w:id="29" w:name="budgetary-considerations"/>
    <w:p>
      <w:pPr>
        <w:pStyle w:val="Heading2"/>
      </w:pPr>
      <w:r>
        <w:t xml:space="preserve">7. Budgetary Considerations</w:t>
      </w:r>
    </w:p>
    <w:p>
      <w:pPr>
        <w:pStyle w:val="FirstParagraph"/>
      </w:pPr>
      <w:r>
        <w:t xml:space="preserve">Funding for this initiative will be drawn from a combination of municipal general funds, California state mental health services act (MHSA) allocations, and private philanthropy common in the Bay Area. While the initial investment in hiring specialized</w:t>
      </w:r>
      <w:r>
        <w:t xml:space="preserve"> </w:t>
      </w:r>
      <w:r>
        <w:t xml:space="preserve">Social Worker</w:t>
      </w:r>
      <w:r>
        <w:t xml:space="preserve"> </w:t>
      </w:r>
      <w:r>
        <w:t xml:space="preserve">staff is significant, cost-benefit analyses suggest that diverting these cases away from emergency rooms and incarceration facilities results in long-term savings for the taxpayers of</w:t>
      </w:r>
      <w:r>
        <w:t xml:space="preserve"> </w:t>
      </w:r>
      <w:r>
        <w:rPr>
          <w:bCs/>
          <w:b/>
        </w:rPr>
        <w:t xml:space="preserve">United States San Francisco</w:t>
      </w:r>
      <w:r>
        <w:t xml:space="preserve">. It is estimated that every dollar invested in mobile crisis social work saves $4.50 in emergency service utilization.</w:t>
      </w:r>
    </w:p>
    <w:bookmarkEnd w:id="29"/>
    <w:bookmarkStart w:id="30" w:name="conclusion"/>
    <w:p>
      <w:pPr>
        <w:pStyle w:val="Heading2"/>
      </w:pPr>
      <w:r>
        <w:t xml:space="preserve">8. Conclusion</w:t>
      </w:r>
    </w:p>
    <w:p>
      <w:pPr>
        <w:pStyle w:val="FirstParagraph"/>
      </w:pPr>
      <w:r>
        <w:t xml:space="preserve">In conclusion, the integration of advanced, specialized social services is not merely an add-on to public safety infrastructure but a foundational element of a functioning modern city. For</w:t>
      </w:r>
      <w:r>
        <w:t xml:space="preserve"> </w:t>
      </w:r>
      <w:r>
        <w:rPr>
          <w:bCs/>
          <w:b/>
        </w:rPr>
        <w:t xml:space="preserve">United States San Francisco</w:t>
      </w:r>
      <w:r>
        <w:t xml:space="preserve">, a city defined by its innovation and diversity, it is imperative to innovate in how we care for our most vulnerable citizens. The</w:t>
      </w:r>
      <w:r>
        <w:t xml:space="preserve"> </w:t>
      </w:r>
      <w:r>
        <w:t xml:space="preserve">Social Worker</w:t>
      </w:r>
      <w:r>
        <w:t xml:space="preserve"> </w:t>
      </w:r>
      <w:r>
        <w:t xml:space="preserve">role must be elevated from a supportive function to a central pillar of community health strategy.</w:t>
      </w:r>
    </w:p>
    <w:p>
      <w:pPr>
        <w:pStyle w:val="BodyText"/>
      </w:pPr>
      <w:r>
        <w:t xml:space="preserve">This Project Report affirms that by focusing on the unique socio-economic dynamics of</w:t>
      </w:r>
      <w:r>
        <w:t xml:space="preserve"> </w:t>
      </w:r>
      <w:r>
        <w:rPr>
          <w:bCs/>
          <w:b/>
        </w:rPr>
        <w:t xml:space="preserve">United States San Francisco</w:t>
      </w:r>
      <w:r>
        <w:t xml:space="preserve">, we can create a model for social service delivery that is compassionate, efficient, and effective. We urge the Department of Public Health to approve the funding and structural changes necessary to empower these essential professionals. The future of community resilience in our city depends on it.</w:t>
      </w:r>
    </w:p>
    <w:p>
      <w:r>
        <w:pict>
          <v:rect style="width:0;height:1.5pt" o:hralign="center" o:hrstd="t" o:hr="t"/>
        </w:pict>
      </w:r>
    </w:p>
    <w:p>
      <w:pPr>
        <w:pStyle w:val="FirstParagraph"/>
      </w:pPr>
      <w:r>
        <w:t xml:space="preserve">End of Document | Prepared for United States San Francisco Municipal Review Board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Worker Initiative in United States San Francisco</dc:title>
  <dc:creator/>
  <dc:language>en</dc:language>
  <cp:keywords/>
  <dcterms:created xsi:type="dcterms:W3CDTF">2026-07-29T21:53:14Z</dcterms:created>
  <dcterms:modified xsi:type="dcterms:W3CDTF">2026-07-29T21:53:14Z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