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2794bd4c57eba7d0e5377c62a4c349cac87d178"/>
    <w:p>
      <w:pPr>
        <w:pStyle w:val="Heading1"/>
      </w:pPr>
      <w:r>
        <w:t xml:space="preserve">Project Report on Social Worker Implementation in Vietnam Ho Chi Minh City</w:t>
      </w:r>
    </w:p>
    <w:bookmarkStart w:id="20" w:name="executive-summary"/>
    <w:p>
      <w:pPr>
        <w:pStyle w:val="Heading2"/>
      </w:pPr>
      <w:r>
        <w:t xml:space="preserve">Executive Summary</w:t>
      </w:r>
    </w:p>
    <w:p>
      <w:pPr>
        <w:pStyle w:val="FirstParagraph"/>
      </w:pPr>
      <w:r>
        <w:t xml:space="preserve">This report outlines the comprehensive framework, challenges, and strategic objectives for deploying professional Social Worker programs within the rapidly urbanizing landscape of Vietnam Ho Chi Minh City. As one of the most dynamic economic hubs in Southeast Asia, Vietnam Ho Chi Minh City faces a complex dichotomy between rapid modernization and persistent social vulnerability. The integration of formalized Social Worker roles is critical to addressing these disparities, ensuring that marginalized populations receive adequate support, mental health care, and community development resources.</w:t>
      </w:r>
    </w:p>
    <w:p>
      <w:pPr>
        <w:pStyle w:val="BodyText"/>
      </w:pPr>
      <w:r>
        <w:t xml:space="preserve">The primary objective of this initiative is to establish a robust network of certified Social Workers who can navigate the unique cultural and structural dynamics of Vietnam Ho Chi Minh City. By leveraging local partnerships and international best practices, this project aims to enhance social welfare systems, reduce inequality, and foster community resilience in an environment characterized by significant demographic shifts.</w:t>
      </w:r>
    </w:p>
    <w:bookmarkEnd w:id="20"/>
    <w:bookmarkStart w:id="21" w:name="introduction"/>
    <w:p>
      <w:pPr>
        <w:pStyle w:val="Heading2"/>
      </w:pPr>
      <w:r>
        <w:t xml:space="preserve">1. Introduction</w:t>
      </w:r>
    </w:p>
    <w:p>
      <w:pPr>
        <w:pStyle w:val="FirstParagraph"/>
      </w:pPr>
      <w:r>
        <w:t xml:space="preserve">The socio-economic landscape of Vietnam Ho Chi Minh City has undergone transformative changes over the past two decades. While the city serves as a beacon of economic growth and innovation, this rapid development has inadvertently widened the gap between socioeconomic classes. Vulnerable groups, including migrant workers from rural provinces, children in informal settlements, and an aging population lacking familial support structures, often fall through the cracks of existing social safety nets.</w:t>
      </w:r>
    </w:p>
    <w:p>
      <w:pPr>
        <w:pStyle w:val="BodyText"/>
      </w:pPr>
      <w:r>
        <w:t xml:space="preserve">In this context, the role of a Social Worker becomes pivotal. Unlike traditional charitable interventions which are often sporadic or donation-based effective Social Work requires a systematic, professional approach grounded in ethical practice, evidence-based interventions, and long-term community engagement. This report details the strategic implementation of these roles specifically tailored to the urban density and cultural nuances of Vietnam Ho Chi Minh City.</w:t>
      </w:r>
    </w:p>
    <w:bookmarkEnd w:id="21"/>
    <w:bookmarkStart w:id="24" w:name="X74d76afabb18bbf6af5c0c927251c440520cada"/>
    <w:p>
      <w:pPr>
        <w:pStyle w:val="Heading2"/>
      </w:pPr>
      <w:r>
        <w:t xml:space="preserve">2. Contextual Analysis: The Urban Environment of Vietnam Ho Chi Minh City</w:t>
      </w:r>
    </w:p>
    <w:bookmarkStart w:id="22" w:name="rapid-urbanization-and-migration"/>
    <w:p>
      <w:pPr>
        <w:pStyle w:val="Heading3"/>
      </w:pPr>
      <w:r>
        <w:t xml:space="preserve">2.1 Rapid Urbanization and Migration</w:t>
      </w:r>
    </w:p>
    <w:p>
      <w:pPr>
        <w:pStyle w:val="FirstParagraph"/>
      </w:pPr>
      <w:r>
        <w:t xml:space="preserve">Vietnam Ho Chi Minh City attracts millions of internal migrants seeking employment in manufacturing, construction, and service sectors. These individuals often reside in temporary housing with limited access to public services such as healthcare, education for their children, and legal protection. Social Workers are essential in bridging the gap between these transient populations and state-sponsored resources.</w:t>
      </w:r>
    </w:p>
    <w:bookmarkEnd w:id="22"/>
    <w:bookmarkStart w:id="23" w:name="cultural-dynamics"/>
    <w:p>
      <w:pPr>
        <w:pStyle w:val="Heading3"/>
      </w:pPr>
      <w:r>
        <w:t xml:space="preserve">2.2 Cultural Dynamics</w:t>
      </w:r>
    </w:p>
    <w:p>
      <w:pPr>
        <w:pStyle w:val="FirstParagraph"/>
      </w:pPr>
      <w:r>
        <w:t xml:space="preserve">Social Work in Vietnam is deeply influenced by Confucian values that emphasize family hierarchy and collective responsibility. However, modern nuclear families and changing social structures are straining traditional support systems. A Social Worker must possess high cultural competence to navigate these nuances, respecting traditional values while promoting individual rights and gender equality.</w:t>
      </w:r>
    </w:p>
    <w:bookmarkEnd w:id="23"/>
    <w:bookmarkEnd w:id="24"/>
    <w:bookmarkStart w:id="25" w:name="Xee10163ddcc74690c5a66dafb81a1e6c072e380"/>
    <w:p>
      <w:pPr>
        <w:pStyle w:val="Heading2"/>
      </w:pPr>
      <w:r>
        <w:t xml:space="preserve">3. Core Objectives of the Social Worker Project</w:t>
      </w:r>
    </w:p>
    <w:p>
      <w:pPr>
        <w:pStyle w:val="FirstParagraph"/>
      </w:pPr>
      <w:r>
        <w:t xml:space="preserve">The deployment of Social Workers in Vietnam Ho Chi Minh City is guided by three core objectives:</w:t>
      </w:r>
    </w:p>
    <w:p>
      <w:pPr>
        <w:numPr>
          <w:ilvl w:val="0"/>
          <w:numId w:val="1001"/>
        </w:numPr>
        <w:pStyle w:val="Compact"/>
      </w:pPr>
      <w:r>
        <w:rPr>
          <w:bCs/>
          <w:b/>
        </w:rPr>
        <w:t xml:space="preserve">Mental Health Support:</w:t>
      </w:r>
      <w:r>
        <w:t xml:space="preserve">To provide accessible counseling and psychological first aid for individuals suffering from anxiety, depression, and trauma related to economic instability or displacement.</w:t>
      </w:r>
    </w:p>
    <w:p>
      <w:pPr>
        <w:numPr>
          <w:ilvl w:val="0"/>
          <w:numId w:val="1001"/>
        </w:numPr>
        <w:pStyle w:val="Compact"/>
      </w:pPr>
      <w:r>
        <w:rPr>
          <w:bCs/>
          <w:b/>
        </w:rPr>
        <w:t xml:space="preserve">Community Empowerment:</w:t>
      </w:r>
      <w:r>
        <w:t xml:space="preserve">To facilitate community-led initiatives that empower residents to identify their own challenges and develop sustainable solutions.</w:t>
      </w:r>
    </w:p>
    <w:p>
      <w:pPr>
        <w:numPr>
          <w:ilvl w:val="0"/>
          <w:numId w:val="1001"/>
        </w:numPr>
        <w:pStyle w:val="Compact"/>
      </w:pPr>
      <w:r>
        <w:rPr>
          <w:bCs/>
          <w:b/>
        </w:rPr>
        <w:t xml:space="preserve">Policy Advocacy:</w:t>
      </w:r>
      <w:r>
        <w:t xml:space="preserve">To collect data on social issues within Vietnam Ho Chi Minh City and advocate for policy reforms that protect the rights of vulnerable groups, including undocumented migrants and persons with disabilities.</w:t>
      </w:r>
    </w:p>
    <w:bookmarkEnd w:id="25"/>
    <w:bookmarkStart w:id="29" w:name="implementation-strategy"/>
    <w:p>
      <w:pPr>
        <w:pStyle w:val="Heading2"/>
      </w:pPr>
      <w:r>
        <w:t xml:space="preserve">4. Implementation Strategy</w:t>
      </w:r>
    </w:p>
    <w:bookmarkStart w:id="26" w:name="training-and-certification"/>
    <w:p>
      <w:pPr>
        <w:pStyle w:val="Heading3"/>
      </w:pPr>
      <w:r>
        <w:t xml:space="preserve">4.1 Training and Certification</w:t>
      </w:r>
    </w:p>
    <w:p>
      <w:pPr>
        <w:pStyle w:val="FirstParagraph"/>
      </w:pPr>
      <w:r>
        <w:t xml:space="preserve">A critical component of this project is the rigorous training of Social Workers. Given the nascent stage of professional Social Work in Vietnam Ho Chi Minh City, partnerships with international universities and local faculties are being established to offer certification courses. These programs will cover case management, crisis intervention, and cross-cultural communication.</w:t>
      </w:r>
    </w:p>
    <w:bookmarkEnd w:id="26"/>
    <w:bookmarkStart w:id="27" w:name="community-based-centers"/>
    <w:p>
      <w:pPr>
        <w:pStyle w:val="Heading3"/>
      </w:pPr>
      <w:r>
        <w:t xml:space="preserve">4.2 Community-Based Centers</w:t>
      </w:r>
    </w:p>
    <w:p>
      <w:pPr>
        <w:pStyle w:val="FirstParagraph"/>
      </w:pPr>
      <w:r>
        <w:t xml:space="preserve">To ensure accessibility, Social Workers will operate out of community-based centers located in high-density districts such as District 8 and Binh Thanh District. These centers will serve as hubs for various activities, including vocational training workshops for women, after-school care programs for migrant children, and elderly companionship schemes.</w:t>
      </w:r>
    </w:p>
    <w:bookmarkEnd w:id="27"/>
    <w:bookmarkStart w:id="28" w:name="multi-sectoral-collaboration"/>
    <w:p>
      <w:pPr>
        <w:pStyle w:val="Heading3"/>
      </w:pPr>
      <w:r>
        <w:t xml:space="preserve">4.3 Multi-Sectoral Collaboration</w:t>
      </w:r>
    </w:p>
    <w:p>
      <w:pPr>
        <w:pStyle w:val="FirstParagraph"/>
      </w:pPr>
      <w:r>
        <w:t xml:space="preserve">Effective Social Work requires collaboration across sectors. This project will establish working groups with local government bodies (People’s Committees), non-governmental organizations (NGOs), and private sector partners. For instance, collaboration with healthcare providers will ensure that Social Workers can refer clients for medical assistance seamlessly.</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Budgetary Constraints:</w:t>
      </w:r>
      <w:r>
        <w:t xml:space="preserve">Funding for social services in Vietnam Ho Chi Minh City is often limited. To mitigate this, the project will seek diverse funding streams, including grants from international development agencies, corporate social responsibility (CSR) contributions from local businesses operating in the city.</w:t>
      </w:r>
    </w:p>
    <w:p>
      <w:pPr>
        <w:pStyle w:val="BodyText"/>
      </w:pPr>
      <w:r>
        <w:rPr>
          <w:bCs/>
          <w:b/>
        </w:rPr>
        <w:t xml:space="preserve">Stigma Associated with Mental Health:</w:t>
      </w:r>
      <w:r>
        <w:t xml:space="preserve">In many parts of Vietnam Ho Chi Minh City, seeking mental health support is still stigmatized. Social Workers will employ destigmatization campaigns through community education and peer-support groups to encourage help-seeking behavior.</w:t>
      </w:r>
    </w:p>
    <w:p>
      <w:pPr>
        <w:pStyle w:val="BodyText"/>
      </w:pPr>
      <w:r>
        <w:rPr>
          <w:bCs/>
          <w:b/>
        </w:rPr>
        <w:t xml:space="preserve">Bureaucratic Hurdles:</w:t>
      </w:r>
      <w:r>
        <w:t xml:space="preserve">Navigating the administrative landscape in Vietnam Ho Chi Minh City can be complex. The project will hire local liaison officers who understand the regulatory environment to facilitate smooth operations and compliance with local laws.</w:t>
      </w:r>
    </w:p>
    <w:bookmarkEnd w:id="30"/>
    <w:bookmarkStart w:id="31" w:name="expected-outcomes-and-impact"/>
    <w:p>
      <w:pPr>
        <w:pStyle w:val="Heading2"/>
      </w:pPr>
      <w:r>
        <w:t xml:space="preserve">6. Expected Outcomes and Impact</w:t>
      </w:r>
    </w:p>
    <w:p>
      <w:pPr>
        <w:pStyle w:val="FirstParagraph"/>
      </w:pPr>
      <w:r>
        <w:t xml:space="preserve">The successful implementation of Social Worker initiatives is expected to yield significant social impacts. Within the first three years, we aim to directly assist at least 10,000 individuals in Vietnam Ho Chi Minh City through direct casework and indirect support through community programs. Key performance indicators will include increased access to healthcare for migrant workers, reduced dropout rates among children in low-income households, and improved psychological well-being scores among elderly residents.</w:t>
      </w:r>
    </w:p>
    <w:p>
      <w:pPr>
        <w:pStyle w:val="BodyText"/>
      </w:pPr>
      <w:r>
        <w:t xml:space="preserve">Furthermore this project aims to contribute to the professionalization of Social Work in Vietnam Ho Chi Minh City by creating a standardized curriculum and ethical code that can be adopted nationally. This will lead to a more sustainable social welfare infrastructure that is resilient against future economic shocks.</w:t>
      </w:r>
    </w:p>
    <w:bookmarkEnd w:id="31"/>
    <w:bookmarkStart w:id="32" w:name="conclusion"/>
    <w:p>
      <w:pPr>
        <w:pStyle w:val="Heading2"/>
      </w:pPr>
      <w:r>
        <w:t xml:space="preserve">7. Conclusion</w:t>
      </w:r>
    </w:p>
    <w:p>
      <w:pPr>
        <w:pStyle w:val="FirstParagraph"/>
      </w:pPr>
      <w:r>
        <w:t xml:space="preserve">The integration of professional Social Workers into the fabric of Vietnam Ho Chi Minh City is not merely an add-on to existing social services; it is a fundamental necessity for inclusive urban development. By addressing the root causes of poverty and exclusion through empathetic, skilled, and systematic intervention, this project lays the groundwork for a more equitable society.</w:t>
      </w:r>
    </w:p>
    <w:p>
      <w:pPr>
        <w:pStyle w:val="BodyText"/>
      </w:pPr>
      <w:r>
        <w:t xml:space="preserve">The challenges are substantial, ranging from cultural barriers to resource limitations. However with strategic planning strong partnerships and a commitment to professional excellence the Social Worker program in Vietnam Ho Chi Minh City has the potential to transform lives. It represents a vital step towards ensuring that the benefits of economic growth are shared by all members of society, fostering a community where every individual has the dignity and support they need to thrive.</w:t>
      </w:r>
    </w:p>
    <w:p>
      <w:pPr>
        <w:pStyle w:val="BodyText"/>
      </w:pPr>
      <w:r>
        <w:t xml:space="preserve">We recommend immediate approval for Phase One funding to commence recruitment and training, followed by pilot programs in two high-need districts. The long-term success of this initiative will serve as a model for social development in other rapidly urbanizing regions across Southeast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Initiatives in Vietnam Ho Chi Minh City</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