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3" w:name="Xf614260d3f73e5ef487347e2768882b7812eb51"/>
    <w:p>
      <w:pPr>
        <w:pStyle w:val="Heading1"/>
      </w:pPr>
      <w:r>
        <w:t xml:space="preserve">Project Report: Strategic Analysis of the Software Engineering Sector in Canada Montreal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Executive Leadership Team</w:t>
      </w:r>
    </w:p>
    <w:p>
      <w:pPr>
        <w:pStyle w:val="BodyText"/>
      </w:pPr>
      <w:r>
        <w:t xml:space="preserve">P Project Management Office</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w:t>
      </w:r>
      <w:r>
        <w:t xml:space="preserve">serves as a comprehensive analysis of the current landscape, opportunities, and strategic imperatives for establishing or expanding software engineering operations within</w:t>
      </w:r>
      <w:r>
        <w:t xml:space="preserve"> </w:t>
      </w:r>
      <w:r>
        <w:rPr>
          <w:iCs/>
          <w:i/>
          <w:bCs/>
          <w:b/>
        </w:rPr>
        <w:t xml:space="preserve">"Canada Montreal"</w:t>
      </w:r>
      <w:r>
        <w:t xml:space="preserve">. As the global demand for digital transformation accelerates, identifying high-potential hubs has become critical for competitive advantage. This document specifically focuses on the role of the</w:t>
      </w:r>
      <w:r>
        <w:t xml:space="preserve"> </w:t>
      </w:r>
      <w:r>
        <w:rPr>
          <w:iCs/>
          <w:i/>
          <w:bCs/>
          <w:b/>
        </w:rPr>
        <w:t xml:space="preserve">"Software Engineer"</w:t>
      </w:r>
      <w:r>
        <w:t xml:space="preserve"> </w:t>
      </w:r>
      <w:r>
        <w:t xml:space="preserve">as the central asset in this ecosystem. The report evaluates why</w:t>
      </w:r>
      <w:r>
        <w:t xml:space="preserve"> </w:t>
      </w:r>
      <w:r>
        <w:rPr>
          <w:iCs/>
          <w:i/>
          <w:bCs/>
          <w:b/>
        </w:rPr>
        <w:t xml:space="preserve">Canada Montreal</w:t>
      </w:r>
      <w:r>
        <w:t xml:space="preserve"> </w:t>
      </w:r>
      <w:r>
        <w:t xml:space="preserve">presents a unique convergence of technical talent, bilingual advantages, and favorable economic policies that make it an ideal location for innovation-driven projects.</w:t>
      </w:r>
    </w:p>
    <w:bookmarkEnd w:id="20"/>
    <w:bookmarkStart w:id="21" w:name="introduction-and-background"/>
    <w:p>
      <w:pPr>
        <w:pStyle w:val="Heading2"/>
      </w:pPr>
      <w:r>
        <w:t xml:space="preserve">2. Introduction and Background</w:t>
      </w:r>
    </w:p>
    <w:p>
      <w:pPr>
        <w:pStyle w:val="FirstParagraph"/>
      </w:pPr>
      <w:r>
        <w:t xml:space="preserve">In recent years, the technology sector in Quebec has evolved from a regional hub into a global powerhouse. The city of</w:t>
      </w:r>
      <w:r>
        <w:t xml:space="preserve"> </w:t>
      </w:r>
      <w:r>
        <w:rPr>
          <w:iCs/>
          <w:i/>
          <w:bCs/>
          <w:b/>
        </w:rPr>
        <w:t xml:space="preserve">Montreal</w:t>
      </w:r>
      <w:r>
        <w:t xml:space="preserve">, located in</w:t>
      </w:r>
      <w:r>
        <w:t xml:space="preserve"> </w:t>
      </w:r>
      <w:r>
        <w:rPr>
          <w:iCs/>
          <w:i/>
          <w:bCs/>
          <w:b/>
        </w:rPr>
        <w:t xml:space="preserve">"Canada Montreal"</w:t>
      </w:r>
      <w:r>
        <w:t xml:space="preserve">, has emerged as one of the leading tech centers in North America, often rivaling Toronto and Vancouver. This shift is largely driven by an influx of international talent and significant government investment in digital infrastructure.</w:t>
      </w:r>
    </w:p>
    <w:p>
      <w:pPr>
        <w:pStyle w:val="BodyText"/>
      </w:pPr>
      <w:r>
        <w:t xml:space="preserve">The primary objective of this</w:t>
      </w:r>
      <w:r>
        <w:t xml:space="preserve"> </w:t>
      </w:r>
      <w:r>
        <w:rPr>
          <w:iCs/>
          <w:i/>
          <w:bCs/>
          <w:b/>
        </w:rPr>
        <w:t xml:space="preserve">Project Report</w:t>
      </w:r>
      <w:r>
        <w:t xml:space="preserve"> </w:t>
      </w:r>
      <w:r>
        <w:t xml:space="preserve">is to dissect the components that make Montreal attractive for tech firms. Specifically, it examines the skill sets required for a modern</w:t>
      </w:r>
      <w:r>
        <w:t xml:space="preserve"> </w:t>
      </w:r>
      <w:r>
        <w:rPr>
          <w:iCs/>
          <w:i/>
          <w:bCs/>
          <w:b/>
        </w:rPr>
        <w:t xml:space="preserve">"Software Engineer"</w:t>
      </w:r>
      <w:r>
        <w:t xml:space="preserve">, the regulatory environment in Canada, and how bilingualism serves as a strategic moat for businesses operating in this region.</w:t>
      </w:r>
    </w:p>
    <w:bookmarkEnd w:id="21"/>
    <w:bookmarkStart w:id="24" w:name="the-role-of-the-software-engineer"/>
    <w:p>
      <w:pPr>
        <w:pStyle w:val="Heading2"/>
      </w:pPr>
      <w:r>
        <w:t xml:space="preserve">3. The Role of the Software Engineer</w:t>
      </w:r>
    </w:p>
    <w:p>
      <w:pPr>
        <w:pStyle w:val="FirstParagraph"/>
      </w:pPr>
      <w:r>
        <w:t xml:space="preserve">At the heart of every successful technology initiative is the</w:t>
      </w:r>
      <w:r>
        <w:t xml:space="preserve"> </w:t>
      </w:r>
      <w:r>
        <w:rPr>
          <w:iCs/>
          <w:i/>
          <w:bCs/>
          <w:b/>
        </w:rPr>
        <w:t xml:space="preserve">"Software Engineer"</w:t>
      </w:r>
      <w:r>
        <w:t xml:space="preserve">. In the context of</w:t>
      </w:r>
      <w:r>
        <w:t xml:space="preserve"> </w:t>
      </w:r>
      <w:r>
        <w:rPr>
          <w:iCs/>
          <w:i/>
          <w:bCs/>
          <w:b/>
        </w:rPr>
        <w:t xml:space="preserve">"Canada Montreal"</w:t>
      </w:r>
      <w:r>
        <w:t xml:space="preserve">, this role has transcended traditional coding duties to become a multifaceted position involving product management, data analysis, and cross-functional collaboration. The local ecosystem emphasizes full-stack capabilities, with a strong emphasis on cloud-native technologies.</w:t>
      </w:r>
    </w:p>
    <w:bookmarkStart w:id="22" w:name="skill-sets-and-competencies"/>
    <w:p>
      <w:pPr>
        <w:pStyle w:val="Heading3"/>
      </w:pPr>
      <w:r>
        <w:t xml:space="preserve">3.1 Skill Sets and Competencies</w:t>
      </w:r>
    </w:p>
    <w:p>
      <w:pPr>
        <w:pStyle w:val="FirstParagraph"/>
      </w:pPr>
      <w:r>
        <w:t xml:space="preserve">A qualified</w:t>
      </w:r>
      <w:r>
        <w:t xml:space="preserve"> </w:t>
      </w:r>
      <w:r>
        <w:rPr>
          <w:iCs/>
          <w:i/>
          <w:bCs/>
          <w:b/>
        </w:rPr>
        <w:t xml:space="preserve">"Software Engineer"</w:t>
      </w:r>
      <w:r>
        <w:t xml:space="preserve"> </w:t>
      </w:r>
      <w:r>
        <w:t xml:space="preserve">in this region is expected to possess proficiency in languages such as Python, Java, JavaScript (React/Angular), and C++. Furthermore, there is a growing demand for expertise in artificial intelligence and machine learning frameworks. Given Montreal’s reputation as an AI hub (home to institutions like MILA),</w:t>
      </w:r>
      <w:r>
        <w:t xml:space="preserve"> </w:t>
      </w:r>
      <w:r>
        <w:rPr>
          <w:iCs/>
          <w:i/>
          <w:bCs/>
          <w:b/>
        </w:rPr>
        <w:t xml:space="preserve">"Software Engineers"</w:t>
      </w:r>
      <w:r>
        <w:t xml:space="preserve"> </w:t>
      </w:r>
      <w:r>
        <w:t xml:space="preserve">are increasingly expected to integrate AI models into scalable applications.</w:t>
      </w:r>
    </w:p>
    <w:bookmarkEnd w:id="22"/>
    <w:bookmarkStart w:id="23" w:name="cultural-fit-and-collaboration"/>
    <w:p>
      <w:pPr>
        <w:pStyle w:val="Heading3"/>
      </w:pPr>
      <w:r>
        <w:t xml:space="preserve">3.2 Cultural Fit and Collaboration</w:t>
      </w:r>
    </w:p>
    <w:p>
      <w:pPr>
        <w:pStyle w:val="FirstParagraph"/>
      </w:pPr>
      <w:r>
        <w:t xml:space="preserve">The culture of</w:t>
      </w:r>
      <w:r>
        <w:t xml:space="preserve"> </w:t>
      </w:r>
      <w:r>
        <w:rPr>
          <w:iCs/>
          <w:i/>
          <w:bCs/>
          <w:b/>
        </w:rPr>
        <w:t xml:space="preserve">"Canada Montreal"</w:t>
      </w:r>
      <w:r>
        <w:t xml:space="preserve">'s tech scene is characterized by openness and collaboration.</w:t>
      </w:r>
      <w:r>
        <w:t xml:space="preserve"> </w:t>
      </w:r>
      <w:r>
        <w:rPr>
          <w:iCs/>
          <w:i/>
          <w:bCs/>
          <w:b/>
        </w:rPr>
        <w:t xml:space="preserve">"Software Engineers"</w:t>
      </w:r>
      <w:r>
        <w:t xml:space="preserve"> </w:t>
      </w:r>
      <w:r>
        <w:t xml:space="preserve">here are trained in agile methodologies and are accustomed to working in diverse, multicultural teams. This adaptability is crucial for international companies looking to integrate local teams into their broader global supply chains.</w:t>
      </w:r>
    </w:p>
    <w:bookmarkEnd w:id="23"/>
    <w:bookmarkEnd w:id="24"/>
    <w:bookmarkStart w:id="28" w:name="strategic-advantages-of-canada-montreal"/>
    <w:p>
      <w:pPr>
        <w:pStyle w:val="Heading2"/>
      </w:pPr>
      <w:r>
        <w:t xml:space="preserve">4. Strategic Advantages of Canada Montreal</w:t>
      </w:r>
    </w:p>
    <w:p>
      <w:pPr>
        <w:pStyle w:val="FirstParagraph"/>
      </w:pPr>
      <w:r>
        <w:t xml:space="preserve">The selection of</w:t>
      </w:r>
      <w:r>
        <w:t xml:space="preserve"> </w:t>
      </w:r>
      <w:r>
        <w:rPr>
          <w:iCs/>
          <w:i/>
          <w:bCs/>
          <w:b/>
        </w:rPr>
        <w:t xml:space="preserve">"Canada Montreal"</w:t>
      </w:r>
      <w:r>
        <w:t xml:space="preserve"> </w:t>
      </w:r>
      <w:r>
        <w:t xml:space="preserve">as the focal point for this</w:t>
      </w:r>
      <w:r>
        <w:t xml:space="preserve"> </w:t>
      </w:r>
      <w:r>
        <w:rPr>
          <w:iCs/>
          <w:i/>
          <w:bCs/>
          <w:b/>
        </w:rPr>
        <w:t xml:space="preserve">"Project Report"</w:t>
      </w:r>
      <w:r>
        <w:t xml:space="preserve"> </w:t>
      </w:r>
      <w:r>
        <w:t xml:space="preserve">is justified by several distinct advantages that differentiate it from other North American tech hubs.</w:t>
      </w:r>
    </w:p>
    <w:bookmarkStart w:id="25" w:name="bilingual-advantage"/>
    <w:p>
      <w:pPr>
        <w:pStyle w:val="Heading3"/>
      </w:pPr>
      <w:r>
        <w:t xml:space="preserve">4.1 Bilingual Advantage</w:t>
      </w:r>
    </w:p>
    <w:p>
      <w:pPr>
        <w:pStyle w:val="FirstParagraph"/>
      </w:pPr>
      <w:r>
        <w:t xml:space="preserve">One of the most significant assets of operating in</w:t>
      </w:r>
      <w:r>
        <w:t xml:space="preserve"> </w:t>
      </w:r>
      <w:r>
        <w:rPr>
          <w:iCs/>
          <w:i/>
          <w:bCs/>
          <w:b/>
        </w:rPr>
        <w:t xml:space="preserve">"Canada Montreal"</w:t>
      </w:r>
      <w:r>
        <w:t xml:space="preserve"> </w:t>
      </w:r>
      <w:r>
        <w:t xml:space="preserve">is its bilingual nature. While</w:t>
      </w:r>
      <w:r>
        <w:t xml:space="preserve"> </w:t>
      </w:r>
      <w:r>
        <w:rPr>
          <w:iCs/>
          <w:i/>
          <w:bCs/>
          <w:b/>
        </w:rPr>
        <w:t xml:space="preserve">"Software Engineers"</w:t>
      </w:r>
      <w:r>
        <w:t xml:space="preserve"> </w:t>
      </w:r>
      <w:r>
        <w:t xml:space="preserve">communicate primarily in English, the ability to operate seamlessly in French provides a strategic advantage for companies looking to expand into European markets or serve Quebec’s local government and healthcare sectors. This linguistic duality allows firms to scale more easily across borders compared to non-bilingual US hubs.</w:t>
      </w:r>
    </w:p>
    <w:bookmarkEnd w:id="25"/>
    <w:bookmarkStart w:id="26" w:name="talent-retention-and-education"/>
    <w:p>
      <w:pPr>
        <w:pStyle w:val="Heading3"/>
      </w:pPr>
      <w:r>
        <w:t xml:space="preserve">4.2 Talent Retention and Education</w:t>
      </w:r>
    </w:p>
    <w:p>
      <w:pPr>
        <w:pStyle w:val="FirstParagraph"/>
      </w:pPr>
      <w:r>
        <w:t xml:space="preserve">The region boasts top-tier educational institutions, including McGill University and the Université de Montréal. These institutions produce a steady stream of high-quality</w:t>
      </w:r>
      <w:r>
        <w:t xml:space="preserve"> </w:t>
      </w:r>
      <w:r>
        <w:rPr>
          <w:iCs/>
          <w:i/>
          <w:bCs/>
          <w:b/>
        </w:rPr>
        <w:t xml:space="preserve">"Software Engineers"</w:t>
      </w:r>
      <w:r>
        <w:t xml:space="preserve">. Moreover, retention rates in Montreal are notably higher than in other major tech cities due to a lower cost of living and a high quality of life. This reduces recruitment costs and ensures stability for long-term projects outlined in this</w:t>
      </w:r>
      <w:r>
        <w:t xml:space="preserve"> </w:t>
      </w:r>
      <w:r>
        <w:rPr>
          <w:iCs/>
          <w:i/>
          <w:bCs/>
          <w:b/>
        </w:rPr>
        <w:t xml:space="preserve">"Project Report"</w:t>
      </w:r>
      <w:r>
        <w:t xml:space="preserve">.</w:t>
      </w:r>
    </w:p>
    <w:bookmarkEnd w:id="26"/>
    <w:bookmarkStart w:id="27" w:name="government-incentives-and-rd"/>
    <w:p>
      <w:pPr>
        <w:pStyle w:val="Heading3"/>
      </w:pPr>
      <w:r>
        <w:t xml:space="preserve">4.3 Government Incentives and R&amp;D</w:t>
      </w:r>
    </w:p>
    <w:p>
      <w:pPr>
        <w:pStyle w:val="FirstParagraph"/>
      </w:pPr>
      <w:r>
        <w:t xml:space="preserve">The Canadian federal government, along with the provincial government of Quebec, offers substantial tax credits for research and development (R&amp;D). Programs such as the Scientific Research and Experimental Development (SR&amp;ED) tax incentive program make it financially viable for companies to hire</w:t>
      </w:r>
      <w:r>
        <w:t xml:space="preserve"> </w:t>
      </w:r>
      <w:r>
        <w:rPr>
          <w:iCs/>
          <w:i/>
          <w:bCs/>
          <w:b/>
        </w:rPr>
        <w:t xml:space="preserve">"Software Engineers"</w:t>
      </w:r>
      <w:r>
        <w:t xml:space="preserve"> </w:t>
      </w:r>
      <w:r>
        <w:t xml:space="preserve">for innovative projects. Additionally, specific grants in Montreal support startups and established firms alike, fostering an environment where technological advancement is actively subsidized.</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outlook is positive, this</w:t>
      </w:r>
      <w:r>
        <w:t xml:space="preserve"> </w:t>
      </w:r>
      <w:r>
        <w:rPr>
          <w:iCs/>
          <w:i/>
          <w:bCs/>
          <w:b/>
        </w:rPr>
        <w:t xml:space="preserve">"Project Report"</w:t>
      </w:r>
      <w:r>
        <w:t xml:space="preserve"> </w:t>
      </w:r>
      <w:r>
        <w:t xml:space="preserve">must acknowledge potential challenges. The primary concern is the competition for top-tier</w:t>
      </w:r>
      <w:r>
        <w:t xml:space="preserve"> </w:t>
      </w:r>
      <w:r>
        <w:rPr>
          <w:iCs/>
          <w:i/>
          <w:bCs/>
          <w:b/>
        </w:rPr>
        <w:t xml:space="preserve">"Software Engineer"</w:t>
      </w:r>
      <w:r>
        <w:t xml:space="preserve"> </w:t>
      </w:r>
      <w:r>
        <w:t xml:space="preserve">talent. As Montreal grows, salaries are rising.</w:t>
      </w:r>
    </w:p>
    <w:p>
      <w:pPr>
        <w:pStyle w:val="BodyText"/>
      </w:pPr>
      <w:r>
        <w:t xml:space="preserve">To mitigate these risks, companies must focus on employer branding and offering flexible work environments. Furthermore, investing in internal training programs can help upskill junior</w:t>
      </w:r>
      <w:r>
        <w:t xml:space="preserve"> </w:t>
      </w:r>
      <w:r>
        <w:rPr>
          <w:iCs/>
          <w:i/>
          <w:bCs/>
          <w:b/>
        </w:rPr>
        <w:t xml:space="preserve">"Software Engineers"</w:t>
      </w:r>
      <w:r>
        <w:t xml:space="preserve">, creating a pipeline of talent specific to the company’s needs rather than relying solely on external recruitment.</w:t>
      </w:r>
    </w:p>
    <w:bookmarkEnd w:id="29"/>
    <w:bookmarkStart w:id="30" w:name="financial-and-operational-considerations"/>
    <w:p>
      <w:pPr>
        <w:pStyle w:val="Heading2"/>
      </w:pPr>
      <w:r>
        <w:t xml:space="preserve">6. Financial and Operational Considerations</w:t>
      </w:r>
    </w:p>
    <w:p>
      <w:pPr>
        <w:pStyle w:val="FirstParagraph"/>
      </w:pPr>
      <w:r>
        <w:t xml:space="preserve">From a financial perspective, the cost of operations in</w:t>
      </w:r>
      <w:r>
        <w:t xml:space="preserve"> </w:t>
      </w:r>
      <w:r>
        <w:rPr>
          <w:iCs/>
          <w:i/>
          <w:bCs/>
          <w:b/>
        </w:rPr>
        <w:t xml:space="preserve">"Canada Montreal"</w:t>
      </w:r>
      <w:r>
        <w:t xml:space="preserve"> </w:t>
      </w:r>
      <w:r>
        <w:t xml:space="preserve">is generally lower than in San Francisco, New York, or even Toronto. Office space, while becoming more expensive due to increased demand, remains competitive relative to productivity output. The hourly rate for a mid-level</w:t>
      </w:r>
      <w:r>
        <w:t xml:space="preserve"> </w:t>
      </w:r>
      <w:r>
        <w:rPr>
          <w:iCs/>
          <w:i/>
          <w:bCs/>
          <w:b/>
        </w:rPr>
        <w:t xml:space="preserve">"Software Engineer"</w:t>
      </w:r>
      <w:r>
        <w:t xml:space="preserve"> </w:t>
      </w:r>
      <w:r>
        <w:t xml:space="preserve">in</w:t>
      </w:r>
      <w:r>
        <w:t xml:space="preserve"> </w:t>
      </w:r>
      <w:r>
        <w:rPr>
          <w:iCs/>
          <w:i/>
          <w:bCs/>
          <w:b/>
        </w:rPr>
        <w:t xml:space="preserve">"Canada Montreal"</w:t>
      </w:r>
      <w:r>
        <w:t xml:space="preserve"> </w:t>
      </w:r>
      <w:r>
        <w:t xml:space="preserve">offers a favorable return on investment (ROI) when factoring in the quality of output and the strategic access to both North American and European markets.</w:t>
      </w:r>
    </w:p>
    <w:bookmarkEnd w:id="30"/>
    <w:bookmarkStart w:id="31" w:name="conclusion"/>
    <w:p>
      <w:pPr>
        <w:pStyle w:val="Heading2"/>
      </w:pPr>
      <w:r>
        <w:t xml:space="preserve">7. Conclusion</w:t>
      </w:r>
    </w:p>
    <w:p>
      <w:pPr>
        <w:pStyle w:val="FirstParagraph"/>
      </w:pPr>
      <w:r>
        <w:t xml:space="preserve">In conclusion, this</w:t>
      </w:r>
      <w:r>
        <w:t xml:space="preserve"> </w:t>
      </w:r>
      <w:r>
        <w:rPr>
          <w:iCs/>
          <w:i/>
          <w:bCs/>
          <w:b/>
        </w:rPr>
        <w:t xml:space="preserve">"Project Report"</w:t>
      </w:r>
      <w:r>
        <w:t xml:space="preserve"> </w:t>
      </w:r>
      <w:r>
        <w:t xml:space="preserve">firmly establishes that</w:t>
      </w:r>
      <w:r>
        <w:t xml:space="preserve"> </w:t>
      </w:r>
      <w:r>
        <w:rPr>
          <w:iCs/>
          <w:i/>
          <w:bCs/>
          <w:b/>
        </w:rPr>
        <w:t xml:space="preserve">"Canada Montreal"</w:t>
      </w:r>
      <w:r>
        <w:t xml:space="preserve"> </w:t>
      </w:r>
      <w:r>
        <w:t xml:space="preserve">is a premier destination for technology-driven enterprises. The synergy between a robust educational system, government support, and a culturally rich environment creates an ecosystem where the</w:t>
      </w:r>
      <w:r>
        <w:t xml:space="preserve"> </w:t>
      </w:r>
      <w:r>
        <w:rPr>
          <w:iCs/>
          <w:i/>
          <w:bCs/>
          <w:b/>
        </w:rPr>
        <w:t xml:space="preserve">"Software Engineer"</w:t>
      </w:r>
      <w:r>
        <w:t xml:space="preserve"> </w:t>
      </w:r>
      <w:r>
        <w:t xml:space="preserve">can thrive. By leveraging the bilingual capabilities of local talent and capitalizing on fiscal incentives, organizations can secure a competitive edge.</w:t>
      </w:r>
    </w:p>
    <w:p>
      <w:pPr>
        <w:pStyle w:val="BodyText"/>
      </w:pPr>
      <w:r>
        <w:t xml:space="preserve">It is recommended that stakeholders proceed with detailed feasibility studies for specific project implementations in this region. The potential for growth, innovation, and sustainable development through the engagement of</w:t>
      </w:r>
      <w:r>
        <w:t xml:space="preserve"> </w:t>
      </w:r>
      <w:r>
        <w:rPr>
          <w:iCs/>
          <w:i/>
          <w:bCs/>
          <w:b/>
        </w:rPr>
        <w:t xml:space="preserve">"Software Engineers"</w:t>
      </w:r>
      <w:r>
        <w:t xml:space="preserve"> </w:t>
      </w:r>
      <w:r>
        <w:t xml:space="preserve">in</w:t>
      </w:r>
      <w:r>
        <w:t xml:space="preserve"> </w:t>
      </w:r>
      <w:r>
        <w:rPr>
          <w:iCs/>
          <w:i/>
          <w:bCs/>
          <w:b/>
        </w:rPr>
        <w:t xml:space="preserve">"Canada Montreal"</w:t>
      </w:r>
      <w:r>
        <w:t xml:space="preserve"> </w:t>
      </w:r>
      <w:r>
        <w:t xml:space="preserve">is substantial and warrants immediate strategic attention.</w:t>
      </w:r>
    </w:p>
    <w:bookmarkEnd w:id="31"/>
    <w:bookmarkStart w:id="32" w:name="recommendations"/>
    <w:p>
      <w:pPr>
        <w:pStyle w:val="Heading2"/>
      </w:pPr>
      <w:r>
        <w:t xml:space="preserve">8. Recommendations</w:t>
      </w:r>
    </w:p>
    <w:p>
      <w:pPr>
        <w:pStyle w:val="FirstParagraph"/>
      </w:pPr>
      <w:r>
        <w:t xml:space="preserve">1. **Establish Local Entities:** Set up a legal presence in</w:t>
      </w:r>
      <w:r>
        <w:t xml:space="preserve"> </w:t>
      </w:r>
      <w:r>
        <w:rPr>
          <w:iCs/>
          <w:i/>
          <w:bCs/>
          <w:b/>
        </w:rPr>
        <w:t xml:space="preserve">"Canada Montreal"</w:t>
      </w:r>
      <w:r>
        <w:t xml:space="preserve"> </w:t>
      </w:r>
      <w:r>
        <w:t xml:space="preserve">to access local incentives and talent pools directly.</w:t>
      </w:r>
      <w:r>
        <w:t xml:space="preserve"> </w:t>
      </w:r>
      <w:r>
        <w:t xml:space="preserve">2. **Partner with Universities:** Create internship pipelines with McGill and UdeM to secure early access to top</w:t>
      </w:r>
      <w:r>
        <w:t xml:space="preserve"> </w:t>
      </w:r>
      <w:r>
        <w:rPr>
          <w:iCs/>
          <w:i/>
          <w:bCs/>
          <w:b/>
        </w:rPr>
        <w:t xml:space="preserve">"Software Engineers"</w:t>
      </w:r>
      <w:r>
        <w:t xml:space="preserve">.</w:t>
      </w:r>
      <w:r>
        <w:t xml:space="preserve"> </w:t>
      </w:r>
      <w:r>
        <w:t xml:space="preserve">3. **Leverage Bilingualism:** Utilize French-language capabilities in marketing and customer support roles supported by technical teams.</w:t>
      </w:r>
      <w:r>
        <w:t xml:space="preserve"> </w:t>
      </w:r>
      <w:r>
        <w:t xml:space="preserve">4. **Monitor Policy Changes:** Keep abreast of federal and provincial changes regarding tech immigration and R&amp;D tax credits.</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Canada Montreal</dc:title>
  <dc:creator/>
  <dc:language>en</dc:language>
  <cp:keywords/>
  <dcterms:created xsi:type="dcterms:W3CDTF">2026-07-29T10:22:06Z</dcterms:created>
  <dcterms:modified xsi:type="dcterms:W3CDTF">2026-07-29T10:22:06Z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