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p>
      <w:pPr>
        <w:pStyle w:val="FirstParagraph"/>
      </w:pPr>
      <w:r>
        <w:t xml:space="preserve">```html</w:t>
      </w:r>
    </w:p>
    <w:bookmarkStart w:id="20" w:name="X29d3530eea52ab37f394e4fdeb91ef0c75a4568"/>
    <w:p>
      <w:pPr>
        <w:pStyle w:val="Heading1"/>
      </w:pPr>
      <w:r>
        <w:t xml:space="preserve">Strategic Project Report: The Role of the Software Engineer in China Guangzhou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Executive Management Board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Software Engineer Role in China Guangzhou</dc:title>
  <dc:creator/>
  <dc:language>en</dc:language>
  <cp:keywords/>
  <dcterms:created xsi:type="dcterms:W3CDTF">2026-09-24T17:58:42Z</dcterms:created>
  <dcterms:modified xsi:type="dcterms:W3CDTF">2026-09-24T17:58:42Z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