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20f09f3e215cb92b62414340fb67b2076e660da"/>
    <w:p>
      <w:pPr>
        <w:pStyle w:val="Heading1"/>
      </w:pPr>
      <w:r>
        <w:t xml:space="preserve">Project Report on Software Engineering Standards and Strategic Implementation in Malaysia, Kuala Lumpur</w:t>
      </w:r>
    </w:p>
    <w:p>
      <w:pPr>
        <w:pStyle w:val="FirstParagraph"/>
      </w:pPr>
      <w:r>
        <w:t xml:space="preserve">Prepared for: Ministry of Digital Affairs &amp; Private Sector Stakeholders | Location Focus: Malaysia, Kuala Lumpur | Role Context: Software Engineer</w:t>
      </w:r>
    </w:p>
    <w:bookmarkEnd w:id="20"/>
    <w:bookmarkStart w:id="21" w:name="executive-summary"/>
    <w:p>
      <w:pPr>
        <w:pStyle w:val="Heading2"/>
      </w:pPr>
      <w:r>
        <w:t xml:space="preserve">1. Executive Summary</w:t>
      </w:r>
    </w:p>
    <w:p>
      <w:pPr>
        <w:pStyle w:val="FirstParagraph"/>
      </w:pPr>
      <w:r>
        <w:t xml:space="preserve">This comprehensive Project Report serves as an in-depth analysis of the current state, challenges, and future trajectories regarding the role of the</w:t>
      </w:r>
      <w:r>
        <w:t xml:space="preserve"> </w:t>
      </w:r>
      <w:r>
        <w:rPr>
          <w:bCs/>
          <w:b/>
        </w:rPr>
        <w:t xml:space="preserve">Software Engineer</w:t>
      </w:r>
      <w:r>
        <w:t xml:space="preserve"> </w:t>
      </w:r>
      <w:r>
        <w:t xml:space="preserve">within the dynamic technological landscape of</w:t>
      </w:r>
      <w:r>
        <w:t xml:space="preserve"> </w:t>
      </w:r>
      <w:r>
        <w:rPr>
          <w:bCs/>
          <w:b/>
        </w:rPr>
        <w:t xml:space="preserve">Malaysia Kuala Lumpur</w:t>
      </w:r>
      <w:r>
        <w:t xml:space="preserve">. As Malaysia accelerates towards its goal of becoming a regional digital hub under initiatives such as MyDIGITAL and Industry4WRD, Kuala Lumpur has emerged as the epicenter for software development activities. This document outlines the critical requirements for high-quality software engineering practices in this specific geographic context, highlighting the unique blend of cultural diversity, regulatory compliance with Malaysian data laws (PDPA 2010), and global technical standards that define modern engineering projects in</w:t>
      </w:r>
      <w:r>
        <w:t xml:space="preserve"> </w:t>
      </w:r>
      <w:r>
        <w:rPr>
          <w:bCs/>
          <w:b/>
        </w:rPr>
        <w:t xml:space="preserve">Malaysia Kuala Lumpur</w:t>
      </w:r>
      <w:r>
        <w:t xml:space="preserve">.</w:t>
      </w:r>
    </w:p>
    <w:bookmarkEnd w:id="21"/>
    <w:bookmarkStart w:id="23" w:name="context"/>
    <w:bookmarkStart w:id="22" w:name="Xdfcdb092b8bb7b6cd7d058485e5f864d727935f"/>
    <w:p>
      <w:pPr>
        <w:pStyle w:val="Heading2"/>
      </w:pPr>
      <w:r>
        <w:t xml:space="preserve">2. Contextual Background: The Rise of Tech in Malaysia, Kuala Lumpur</w:t>
      </w:r>
    </w:p>
    <w:p>
      <w:pPr>
        <w:pStyle w:val="FirstParagraph"/>
      </w:pPr>
      <w:r>
        <w:t xml:space="preserve">Kuala Lumpur has rapidly evolved from a traditional financial capital into a burgeoning smart city and technology park. For any project report concerning</w:t>
      </w:r>
      <w:r>
        <w:t xml:space="preserve"> </w:t>
      </w:r>
      <w:r>
        <w:rPr>
          <w:bCs/>
          <w:b/>
        </w:rPr>
        <w:t xml:space="preserve">Software Engineer</w:t>
      </w:r>
      <w:r>
        <w:t xml:space="preserve"> </w:t>
      </w:r>
      <w:r>
        <w:t xml:space="preserve">contributions, it is imperative to understand that the environment in</w:t>
      </w:r>
      <w:r>
        <w:t xml:space="preserve"> </w:t>
      </w:r>
      <w:r>
        <w:rPr>
          <w:bCs/>
          <w:b/>
        </w:rPr>
        <w:t xml:space="preserve">Malaysia Kuala Lumpur</w:t>
      </w:r>
      <w:r>
        <w:t xml:space="preserve"> </w:t>
      </w:r>
      <w:r>
        <w:t xml:space="preserve">is characterized by rapid urbanization and high internet penetration rates. The local ecosystem supports numerous startups, multinational corporations (MNCs), and government-linked companies (GLCs) all vying for digital transformation.</w:t>
      </w:r>
    </w:p>
    <w:p>
      <w:pPr>
        <w:pStyle w:val="BodyText"/>
      </w:pPr>
      <w:r>
        <w:t xml:space="preserve">In this context, the</w:t>
      </w:r>
      <w:r>
        <w:t xml:space="preserve"> </w:t>
      </w:r>
      <w:r>
        <w:rPr>
          <w:bCs/>
          <w:b/>
        </w:rPr>
        <w:t xml:space="preserve">Software Engineer</w:t>
      </w:r>
      <w:r>
        <w:t xml:space="preserve"> </w:t>
      </w:r>
      <w:r>
        <w:t xml:space="preserve">is not merely a coder but a strategic partner in business continuity. Whether working for a fintech startup in Mont Kiara or a large bank in KLCC, the engineer must navigate specific local constraints. These include legacy system integrations common among Malaysian GLCs and the urgent need for scalable cloud architectures to support the growing mobile-first population of</w:t>
      </w:r>
      <w:r>
        <w:t xml:space="preserve"> </w:t>
      </w:r>
      <w:r>
        <w:rPr>
          <w:bCs/>
          <w:b/>
        </w:rPr>
        <w:t xml:space="preserve">Malaysia Kuala Lumpur</w:t>
      </w:r>
      <w:r>
        <w:t xml:space="preserve">.</w:t>
      </w:r>
    </w:p>
    <w:bookmarkEnd w:id="22"/>
    <w:bookmarkEnd w:id="23"/>
    <w:bookmarkStart w:id="27" w:name="role-analysis"/>
    <w:bookmarkStart w:id="26" w:name="X0a014f5b8dc2bc3bab4aa11f6b2e0c18c99ad60"/>
    <w:p>
      <w:pPr>
        <w:pStyle w:val="Heading2"/>
      </w:pPr>
      <w:r>
        <w:t xml:space="preserve">3. The Role of the Software Engineer in Local Projects</w:t>
      </w:r>
    </w:p>
    <w:p>
      <w:pPr>
        <w:pStyle w:val="FirstParagraph"/>
      </w:pPr>
      <w:r>
        <w:t xml:space="preserve">The core mandate of a</w:t>
      </w:r>
      <w:r>
        <w:t xml:space="preserve"> </w:t>
      </w:r>
      <w:r>
        <w:rPr>
          <w:bCs/>
          <w:b/>
        </w:rPr>
        <w:t xml:space="preserve">Software Engineer</w:t>
      </w:r>
      <w:r>
        <w:t xml:space="preserve"> </w:t>
      </w:r>
      <w:r>
        <w:t xml:space="preserve">operating within</w:t>
      </w:r>
      <w:r>
        <w:t xml:space="preserve"> </w:t>
      </w:r>
      <w:r>
        <w:rPr>
          <w:bCs/>
          <w:b/>
        </w:rPr>
        <w:t xml:space="preserve">Malaysia Kuala Lumpur</w:t>
      </w:r>
      <w:r>
        <w:t xml:space="preserve">'s market extends beyond syntax and algorithms. The role demands a multidisciplinary approach that incorporates local stakeholder management and cultural sensitivity.</w:t>
      </w:r>
    </w:p>
    <w:bookmarkStart w:id="24" w:name="Xfa15581892dc3537747281e48bd4901a5b1b182"/>
    <w:p>
      <w:pPr>
        <w:pStyle w:val="Heading3"/>
      </w:pPr>
      <w:r>
        <w:t xml:space="preserve">3.1 Technical Competency vs. Local Adaptation</w:t>
      </w:r>
    </w:p>
    <w:p>
      <w:pPr>
        <w:pStyle w:val="FirstParagraph"/>
      </w:pPr>
      <w:r>
        <w:t xml:space="preserve">A successful project report must acknowledge that while coding standards (such as Clean Code or SOLID principles) are universal, their application in</w:t>
      </w:r>
      <w:r>
        <w:t xml:space="preserve"> </w:t>
      </w:r>
      <w:r>
        <w:rPr>
          <w:bCs/>
          <w:b/>
        </w:rPr>
        <w:t xml:space="preserve">Malaysia Kuala Lumpur</w:t>
      </w:r>
      <w:r>
        <w:t xml:space="preserve"> </w:t>
      </w:r>
      <w:r>
        <w:t xml:space="preserve">requires adaptation. For instance, software engineers here often develop applications that must be multilingual (supporting Bahasa Malaysia, English, and Mandarin simultaneously). This localization requirement adds a layer of complexity to the engineering process that is unique to the region.</w:t>
      </w:r>
    </w:p>
    <w:bookmarkEnd w:id="24"/>
    <w:bookmarkStart w:id="25" w:name="Xb304eb5512eca93abbb4853364cdd4438d953bd"/>
    <w:p>
      <w:pPr>
        <w:pStyle w:val="Heading3"/>
      </w:pPr>
      <w:r>
        <w:t xml:space="preserve">3.2 Agile Methodologies in KL Corporate Culture</w:t>
      </w:r>
    </w:p>
    <w:p>
      <w:pPr>
        <w:pStyle w:val="FirstParagraph"/>
      </w:pPr>
      <w:r>
        <w:t xml:space="preserve">In</w:t>
      </w:r>
      <w:r>
        <w:t xml:space="preserve"> </w:t>
      </w:r>
      <w:r>
        <w:rPr>
          <w:bCs/>
          <w:b/>
        </w:rPr>
        <w:t xml:space="preserve">Malaysia Kuala Lumpur</w:t>
      </w:r>
      <w:r>
        <w:t xml:space="preserve">, corporate hierarchies can sometimes be steep. Therefore, Software Engineers must employ Agile methodologies not just as a technical framework but as a communication bridge between developers and senior management. Effective documentation and clear sprint goals are crucial to aligning the</w:t>
      </w:r>
      <w:r>
        <w:t xml:space="preserve"> </w:t>
      </w:r>
      <w:r>
        <w:rPr>
          <w:bCs/>
          <w:b/>
        </w:rPr>
        <w:t xml:space="preserve">Software Engineer</w:t>
      </w:r>
      <w:r>
        <w:t xml:space="preserve">'s output with the strategic visions of leadership in KL-based organizations.</w:t>
      </w:r>
    </w:p>
    <w:bookmarkEnd w:id="25"/>
    <w:bookmarkEnd w:id="26"/>
    <w:bookmarkEnd w:id="27"/>
    <w:bookmarkStart w:id="29" w:name="challenges"/>
    <w:bookmarkStart w:id="28" w:name="Xb6110a11f280549fe9663749140f6f567b74992"/>
    <w:p>
      <w:pPr>
        <w:pStyle w:val="Heading2"/>
      </w:pPr>
      <w:r>
        <w:t xml:space="preserve">4. Key Challenges Identified in Malaysia, Kuala Lumpur</w:t>
      </w:r>
    </w:p>
    <w:p>
      <w:pPr>
        <w:pStyle w:val="FirstParagraph"/>
      </w:pPr>
      <w:r>
        <w:t xml:space="preserve">This report identifies several critical challenges that Software Engineers face specifically within the</w:t>
      </w:r>
      <w:r>
        <w:t xml:space="preserve"> </w:t>
      </w:r>
      <w:r>
        <w:rPr>
          <w:bCs/>
          <w:b/>
        </w:rPr>
        <w:t xml:space="preserve">Malaysia Kuala Lumpur</w:t>
      </w:r>
      <w:r>
        <w:t xml:space="preserve"> </w:t>
      </w:r>
      <w:r>
        <w:t xml:space="preserve">region:</w:t>
      </w:r>
    </w:p>
    <w:p>
      <w:pPr>
        <w:numPr>
          <w:ilvl w:val="0"/>
          <w:numId w:val="1001"/>
        </w:numPr>
        <w:pStyle w:val="Compact"/>
      </w:pPr>
      <w:r>
        <w:rPr>
          <w:bCs/>
          <w:b/>
        </w:rPr>
        <w:t xml:space="preserve">Talent Retention and Brain Drain:</w:t>
      </w:r>
      <w:r>
        <w:t xml:space="preserve"> </w:t>
      </w:r>
      <w:r>
        <w:t xml:space="preserve">Despite a booming tech scene, competition for top-tier Software Engineers in KL is fierce. MNCs often poach talent from local firms, leading to instability in project teams.</w:t>
      </w:r>
    </w:p>
    <w:p>
      <w:pPr>
        <w:numPr>
          <w:ilvl w:val="0"/>
          <w:numId w:val="1001"/>
        </w:numPr>
        <w:pStyle w:val="Compact"/>
      </w:pPr>
      <w:r>
        <w:rPr>
          <w:bCs/>
          <w:b/>
        </w:rPr>
        <w:t xml:space="preserve">Data Sovereignty and Compliance:</w:t>
      </w:r>
      <w:r>
        <w:t xml:space="preserve"> </w:t>
      </w:r>
      <w:r>
        <w:t xml:space="preserve">With strict enforcement of the Personal Data Protection Act (PDPA) 2010 by the Malaysian government, Software Engineers must embed privacy-by-design into their architecture. Failure to comply results in severe legal repercussions for projects based in</w:t>
      </w:r>
      <w:r>
        <w:t xml:space="preserve"> </w:t>
      </w:r>
      <w:r>
        <w:rPr>
          <w:bCs/>
          <w:b/>
        </w:rPr>
        <w:t xml:space="preserve">Malaysia Kuala Lumpur</w:t>
      </w:r>
      <w:r>
        <w:t xml:space="preserve">.</w:t>
      </w:r>
    </w:p>
    <w:p>
      <w:pPr>
        <w:numPr>
          <w:ilvl w:val="0"/>
          <w:numId w:val="1001"/>
        </w:numPr>
        <w:pStyle w:val="Compact"/>
      </w:pPr>
      <w:r>
        <w:rPr>
          <w:bCs/>
          <w:b/>
        </w:rPr>
        <w:t xml:space="preserve">Legacy Infrastructure Integration:</w:t>
      </w:r>
      <w:r>
        <w:t xml:space="preserve"> </w:t>
      </w:r>
      <w:r>
        <w:t xml:space="preserve">Many institutions in KL are transitioning from on-premise servers to hybrid cloud models. The</w:t>
      </w:r>
      <w:r>
        <w:t xml:space="preserve"> </w:t>
      </w:r>
      <w:r>
        <w:rPr>
          <w:bCs/>
          <w:b/>
        </w:rPr>
        <w:t xml:space="preserve">Software Engineer</w:t>
      </w:r>
      <w:r>
        <w:t xml:space="preserve">'s role often involves maintaining fragile legacy code while building modern microservices, a technically demanding dual-track approach.</w:t>
      </w:r>
    </w:p>
    <w:bookmarkEnd w:id="28"/>
    <w:bookmarkEnd w:id="29"/>
    <w:bookmarkStart w:id="34" w:name="strategic-recommendations"/>
    <w:bookmarkStart w:id="33" w:name="Xac3f95c3209c74e58c68bc4c4044c0f1f245a8a"/>
    <w:p>
      <w:pPr>
        <w:pStyle w:val="Heading2"/>
      </w:pPr>
      <w:r>
        <w:t xml:space="preserve">5. Strategic Recommendations for Project Success</w:t>
      </w:r>
    </w:p>
    <w:p>
      <w:pPr>
        <w:pStyle w:val="FirstParagraph"/>
      </w:pPr>
      <w:r>
        <w:t xml:space="preserve">To enhance the efficacy of Software Engineering projects in</w:t>
      </w:r>
      <w:r>
        <w:t xml:space="preserve"> </w:t>
      </w:r>
      <w:r>
        <w:rPr>
          <w:bCs/>
          <w:b/>
        </w:rPr>
        <w:t xml:space="preserve">Malaysia Kuala Lumpur</w:t>
      </w:r>
      <w:r>
        <w:t xml:space="preserve">, this report proposes the following strategic recommendations:</w:t>
      </w:r>
    </w:p>
    <w:bookmarkStart w:id="30" w:name="invest-in-continuous-local-upskilling"/>
    <w:p>
      <w:pPr>
        <w:pStyle w:val="Heading3"/>
      </w:pPr>
      <w:r>
        <w:t xml:space="preserve">5.1 Invest in Continuous Local Upskilling</w:t>
      </w:r>
    </w:p>
    <w:p>
      <w:pPr>
        <w:pStyle w:val="FirstParagraph"/>
      </w:pPr>
      <w:r>
        <w:t xml:space="preserve">Collaboration between universities in Kuala Lumpur and industry partners is vital. Software Engineers should participate in continuous learning programs focused on emerging technologies like AI, Blockchain, and Cybersecurity, which are high priorities for the Malaysian government.</w:t>
      </w:r>
    </w:p>
    <w:bookmarkEnd w:id="30"/>
    <w:bookmarkStart w:id="31" w:name="foster-inclusive-development-teams"/>
    <w:p>
      <w:pPr>
        <w:pStyle w:val="Heading3"/>
      </w:pPr>
      <w:r>
        <w:t xml:space="preserve">5.2 Foster Inclusive Development Teams</w:t>
      </w:r>
    </w:p>
    <w:p>
      <w:pPr>
        <w:pStyle w:val="FirstParagraph"/>
      </w:pPr>
      <w:r>
        <w:t xml:space="preserve">The multicultural fabric of</w:t>
      </w:r>
      <w:r>
        <w:t xml:space="preserve"> </w:t>
      </w:r>
      <w:r>
        <w:rPr>
          <w:bCs/>
          <w:b/>
        </w:rPr>
        <w:t xml:space="preserve">Malaysia Kuala Lumpur</w:t>
      </w:r>
      <w:r>
        <w:t xml:space="preserve"> </w:t>
      </w:r>
      <w:r>
        <w:t xml:space="preserve">is a strength. Software Engineering teams should reflect this diversity to better understand the user base. A homogeneous team might miss nuances in user experience design that are critical for adoption in a multi-ethnic society.</w:t>
      </w:r>
    </w:p>
    <w:bookmarkEnd w:id="31"/>
    <w:bookmarkStart w:id="32" w:name="standardize-code-quality-across-borders"/>
    <w:p>
      <w:pPr>
        <w:pStyle w:val="Heading3"/>
      </w:pPr>
      <w:r>
        <w:t xml:space="preserve">5.3 Standardize Code Quality Across Borders</w:t>
      </w:r>
    </w:p>
    <w:p>
      <w:pPr>
        <w:pStyle w:val="FirstParagraph"/>
      </w:pPr>
      <w:r>
        <w:t xml:space="preserve">For companies operating globally but with hubs in</w:t>
      </w:r>
      <w:r>
        <w:t xml:space="preserve"> </w:t>
      </w:r>
      <w:r>
        <w:rPr>
          <w:bCs/>
          <w:b/>
        </w:rPr>
        <w:t xml:space="preserve">Malaysia Kuala Lumpur</w:t>
      </w:r>
      <w:r>
        <w:t xml:space="preserve">, establishing a unified coding standard is essential. This ensures that the work produced by</w:t>
      </w:r>
      <w:r>
        <w:t xml:space="preserve"> </w:t>
      </w:r>
      <w:r>
        <w:rPr>
          <w:bCs/>
          <w:b/>
        </w:rPr>
        <w:t xml:space="preserve">Software Engineers</w:t>
      </w:r>
      <w:r>
        <w:t xml:space="preserve"> </w:t>
      </w:r>
      <w:r>
        <w:t xml:space="preserve">in KL meets global benchmarks while respecting local operational speeds.</w:t>
      </w:r>
    </w:p>
    <w:bookmarkEnd w:id="32"/>
    <w:bookmarkEnd w:id="33"/>
    <w:bookmarkEnd w:id="34"/>
    <w:bookmarkStart w:id="35" w:name="conclusion"/>
    <w:p>
      <w:pPr>
        <w:pStyle w:val="Heading2"/>
      </w:pPr>
      <w:r>
        <w:t xml:space="preserve">6. Conclusion</w:t>
      </w:r>
    </w:p>
    <w:p>
      <w:pPr>
        <w:pStyle w:val="FirstParagraph"/>
      </w:pPr>
      <w:r>
        <w:t xml:space="preserve">In conclusion, the execution of robust Software Engineering projects in</w:t>
      </w:r>
      <w:r>
        <w:t xml:space="preserve"> </w:t>
      </w:r>
      <w:r>
        <w:rPr>
          <w:bCs/>
          <w:b/>
        </w:rPr>
        <w:t xml:space="preserve">Malaysia Kuala Lumpur</w:t>
      </w:r>
      <w:r>
        <w:t xml:space="preserve"> </w:t>
      </w:r>
      <w:r>
        <w:t xml:space="preserve">requires more than just technical prowess. It demands a nuanced understanding of the local regulatory environment, cultural dynamics, and economic goals of Malaysia. The</w:t>
      </w:r>
      <w:r>
        <w:t xml:space="preserve"> </w:t>
      </w:r>
      <w:r>
        <w:rPr>
          <w:bCs/>
          <w:b/>
        </w:rPr>
        <w:t xml:space="preserve">Software Engineer</w:t>
      </w:r>
      <w:r>
        <w:t xml:space="preserve"> </w:t>
      </w:r>
      <w:r>
        <w:t xml:space="preserve">is the cornerstone of this digital transformation, tasked with building systems that are not only efficient but also compliant and culturally relevant.</w:t>
      </w:r>
    </w:p>
    <w:p>
      <w:pPr>
        <w:pStyle w:val="BodyText"/>
      </w:pPr>
      <w:r>
        <w:t xml:space="preserve">This Project Report underscores that by addressing the unique challenges faced in</w:t>
      </w:r>
      <w:r>
        <w:t xml:space="preserve"> </w:t>
      </w:r>
      <w:r>
        <w:rPr>
          <w:bCs/>
          <w:b/>
        </w:rPr>
        <w:t xml:space="preserve">Malaysia Kuala Lumpur</w:t>
      </w:r>
      <w:r>
        <w:t xml:space="preserve">, organizations can leverage their engineering talent to drive innovation. As we look toward the future, the synergy between skilled</w:t>
      </w:r>
      <w:r>
        <w:t xml:space="preserve"> </w:t>
      </w:r>
      <w:r>
        <w:rPr>
          <w:bCs/>
          <w:b/>
        </w:rPr>
        <w:t xml:space="preserve">Software Engineers</w:t>
      </w:r>
      <w:r>
        <w:t xml:space="preserve"> </w:t>
      </w:r>
      <w:r>
        <w:t xml:space="preserve">and supportive policy frameworks will determine the long-term success of tech initiatives in this vibrant Malaysian capital.</w:t>
      </w:r>
    </w:p>
    <w:bookmarkEnd w:id="35"/>
    <w:p>
      <w:pPr>
        <w:pStyle w:val="BodyText"/>
      </w:pPr>
      <w:r>
        <w:rPr>
          <w:iCs/>
          <w:i/>
        </w:rPr>
        <w:t xml:space="preserve">This document is classified as Internal Use. All references to 'Software Engineer', 'Project Report', and 'Malaysia Kuala Lumpur' have been contextualized for maximum relevance.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Malaysia, Kuala Lumpur</dc:title>
  <dc:creator/>
  <dc:language>en</dc:language>
  <cp:keywords/>
  <dcterms:created xsi:type="dcterms:W3CDTF">2026-07-29T12:16:54Z</dcterms:created>
  <dcterms:modified xsi:type="dcterms:W3CDTF">2026-07-29T12:16:54Z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