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Pakistan,</w:t>
      </w:r>
      <w:r>
        <w:t xml:space="preserve"> </w:t>
      </w:r>
      <w:r>
        <w:t xml:space="preserve">Karachi</w:t>
      </w:r>
    </w:p>
    <w:bookmarkStart w:id="20" w:name="X4f5ac88503040730172cd9bf6ba2fc891a6039e"/>
    <w:p>
      <w:pPr>
        <w:pStyle w:val="Heading1"/>
      </w:pPr>
      <w:r>
        <w:t xml:space="preserve">Project Report: Strategic Development of Software Engineering Ecosystems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bookmarkEnd w:id="20"/>
    <w:p>
      <w:r>
        <w:pict>
          <v:rect style="width:0;height:1.5pt" o:hralign="center" o:hrstd="t" o:hr="t"/>
        </w:pict>
      </w:r>
    </w:p>
    <w:p>
      <w:r>
        <w:pict>
          <v:rect style="width:0;height:1.5pt" o:hralign="center" o:hrstd="t" o:hr="t"/>
        </w:pict>
      </w:r>
    </w:p>
    <w:p>
      <w:pPr>
        <w:pStyle w:val="FirstParagraph"/>
      </w:pPr>
      <w:r>
        <w:t xml:space="preserve">This document serves as a comprehensive analysis of the current landscape for Software Engineering within Pakistan, with a specific focus on the metropolitan hub of Karachi. As the economic heart of Pakistan, Karachi has emerged as a critical node in the global technology supply chain. This report details the evolution, challenges, and opportunities defining software engineering projects in this region. The primary objective is to assess how local talent pools are meeting international standards and to outline strategic recommendations for maximizing growth within Pakistan's most populous city. By leveraging Karachi's unique demographic advantages and digital infrastructure improvements, stakeholders can unlock significant value in the global Software Engineering sector.</w:t>
      </w:r>
    </w:p>
    <w:bookmarkStart w:id="21" w:name="X53f9a7610a5aceb5f7ab63064418f2a6d4cf56b"/>
    <w:p>
      <w:pPr>
        <w:pStyle w:val="Heading2"/>
      </w:pPr>
      <w:r>
        <w:t xml:space="preserve">1. Introduction: The Rise of Karachi as a Tech Hub</w:t>
      </w:r>
    </w:p>
    <w:p>
      <w:pPr>
        <w:pStyle w:val="FirstParagraph"/>
      </w:pPr>
      <w:r>
        <w:t xml:space="preserve">Historically known as an industrial and commercial center, Pakistan has witnessed a paradigm shift over the last decade, with Karachi leading the charge into the digital age. The city is home to thousands of software houses, freelance developers, and startup incubators. This Project Report aims to contextualize these developments within the broader narrative of Software Engineering in Pakistan Karachi.</w:t>
      </w:r>
      <w:r>
        <w:t xml:space="preserve"> </w:t>
      </w:r>
      <w:r>
        <w:t xml:space="preserve">The demand for high-quality software solutions has exploded globally due to digital transformation initiatives across finance, healthcare, logistics, and e-commerce sectors. Karachi possesses a youthful demographic profile; over 60% of its population is under the age of 30. This "youth bulge" represents an untapped reservoir of intellectual capital capable of driving innovation in Software Engineering. However, realizing this potential requires a structured approach to education, infrastructure, and policy support within Pakistan Karachi.</w:t>
      </w:r>
    </w:p>
    <w:bookmarkEnd w:id="21"/>
    <w:bookmarkStart w:id="24" w:name="Xbd01378df4d321ca831b66a662ddc9e9cf51e93"/>
    <w:p>
      <w:pPr>
        <w:pStyle w:val="Heading2"/>
      </w:pPr>
      <w:r>
        <w:t xml:space="preserve">2. The Current Landscape of Software Engineering in Pakistan</w:t>
      </w:r>
    </w:p>
    <w:p>
      <w:r>
        <w:pict>
          <v:rect style="width:0;height:1.5pt" o:hralign="center" o:hrstd="t" o:hr="t"/>
        </w:pict>
      </w:r>
    </w:p>
    <w:bookmarkStart w:id="22" w:name="talent-acquisition-and-skill-sets"/>
    <w:p>
      <w:pPr>
        <w:pStyle w:val="Heading3"/>
      </w:pPr>
      <w:r>
        <w:t xml:space="preserve">2.1 Talent Acquisition and Skill Sets</w:t>
      </w:r>
    </w:p>
    <w:p>
      <w:pPr>
        <w:pStyle w:val="FirstParagraph"/>
      </w:pPr>
      <w:r>
        <w:t xml:space="preserve">In recent years, the quality of software engineers graduating from universities in Karachi has improved significantly regarding programming languages such as Python, JavaScript, Java, and cloud-native technologies like AWS and Azure. Major educational institutions in Pakistan Karachi now offer curricula aligned with international industry standards. Furthermore, the rise of online learning platforms has democratized access to advanced software engineering knowledge.</w:t>
      </w:r>
    </w:p>
    <w:bookmarkEnd w:id="22"/>
    <w:bookmarkStart w:id="23" w:name="economic-contribution"/>
    <w:p>
      <w:pPr>
        <w:pStyle w:val="Heading3"/>
      </w:pPr>
      <w:r>
        <w:t xml:space="preserve">2.2 Economic Contribution</w:t>
      </w:r>
    </w:p>
    <w:p>
      <w:r>
        <w:pict>
          <v:rect style="width:0;height:1.5pt" o:hralign="center" o:hrstd="t" o:hr="t"/>
        </w:pict>
      </w:r>
    </w:p>
    <w:p>
      <w:pPr>
        <w:pStyle w:val="FirstParagraph"/>
      </w:pPr>
      <w:r>
        <w:t xml:space="preserve">The IT export earnings from Pakistan have seen exponential growth, with a substantial portion originating from Karachi-based firms operating as outsourcing partners for clients in the US, UK, and Europe. This trend highlights the competitive advantage of Software Engineering teams in Pakistan Karachi: high technical competence coupled with cost-efficiency. For many multinational corporations, partnering with local teams offers not just financial savings but also access to dedicated engineering squads that operate efficiently within global time zones.</w:t>
      </w:r>
    </w:p>
    <w:bookmarkEnd w:id="23"/>
    <w:bookmarkEnd w:id="24"/>
    <w:bookmarkStart w:id="27" w:name="X2be375b23f19644fe2dcd6fab588dad82c851c8"/>
    <w:p>
      <w:pPr>
        <w:pStyle w:val="Heading2"/>
      </w:pPr>
      <w:r>
        <w:t xml:space="preserve">3. Strategic Challenges Facing Development Projects</w:t>
      </w:r>
    </w:p>
    <w:p>
      <w:r>
        <w:pict>
          <v:rect style="width:0;height:1.5pt" o:hralign="center" o:hrstd="t" o:hr="t"/>
        </w:pict>
      </w:r>
    </w:p>
    <w:p>
      <w:pPr>
        <w:pStyle w:val="FirstParagraph"/>
      </w:pPr>
      <w:r>
        <w:t xml:space="preserve">Despite the optimism surrounding Software Engineering in Pakistan Karachi, several structural challenges must be addressed to ensure sustainable growth. This section outlines the primary obstacles identified during the preliminary assessment phase of this Project Report.</w:t>
      </w:r>
    </w:p>
    <w:bookmarkStart w:id="25" w:name="infrastructure-and-connectivity"/>
    <w:p>
      <w:pPr>
        <w:pStyle w:val="Heading3"/>
      </w:pPr>
      <w:r>
        <w:t xml:space="preserve">3.1 Infrastructure and Connectivity</w:t>
      </w:r>
    </w:p>
    <w:p>
      <w:r>
        <w:pict>
          <v:rect style="width:0;height:1.5pt" o:hralign="center" o:hrstd="t" o:hr="t"/>
        </w:pict>
      </w:r>
    </w:p>
    <w:p>
      <w:pPr>
        <w:pStyle w:val="FirstParagraph"/>
      </w:pPr>
      <w:r>
        <w:t xml:space="preserve">While internet penetration has increased, reliability remains a concern in certain sectors of Pakistan Karachi. Power outages and intermittent connectivity can disrupt continuous integration/continuous deployment (CI/CD) pipelines essential for modern Software Engineering practices. Project managers must implement robust backup solutions, including UPS systems and dual-homed internet connections with multiple ISPs, to ensure business continuity.</w:t>
      </w:r>
    </w:p>
    <w:bookmarkEnd w:id="25"/>
    <w:bookmarkStart w:id="26" w:name="brain-drain-vs.-local-retention"/>
    <w:p>
      <w:pPr>
        <w:pStyle w:val="Heading3"/>
      </w:pPr>
      <w:r>
        <w:t xml:space="preserve">3.2 Brain Drain vs. Local Retention</w:t>
      </w:r>
    </w:p>
    <w:p>
      <w:r>
        <w:pict>
          <v:rect style="width:0;height:1.5pt" o:hralign="center" o:hrstd="t" o:hr="t"/>
        </w:pict>
      </w:r>
    </w:p>
    <w:p>
      <w:pPr>
        <w:pStyle w:val="FirstParagraph"/>
      </w:pPr>
      <w:r>
        <w:t xml:space="preserve">A significant portion of top-tier talent in Pakistan Karachi seeks opportunities abroad due to visa availability and higher remuneration packages overseas. This "brain drain" poses a risk to long-term project stability in Software Engineering firms located in Pakistan Karachi. To mitigate this, local companies are increasingly offering equity stakes, remote work flexibility, and professional development opportunities to retain skilled engineers.</w:t>
      </w:r>
    </w:p>
    <w:bookmarkEnd w:id="26"/>
    <w:bookmarkEnd w:id="27"/>
    <w:bookmarkStart w:id="30" w:name="opportunities-for-growth-and-innovation"/>
    <w:p>
      <w:pPr>
        <w:pStyle w:val="Heading2"/>
      </w:pPr>
      <w:r>
        <w:t xml:space="preserve">4. Opportunities for Growth and Innovation</w:t>
      </w:r>
    </w:p>
    <w:p>
      <w:r>
        <w:pict>
          <v:rect style="width:0;height:1.5pt" o:hralign="center" o:hrstd="t" o:hr="t"/>
        </w:pict>
      </w:r>
    </w:p>
    <w:bookmarkStart w:id="28" w:name="fintech-integration"/>
    <w:p>
      <w:pPr>
        <w:pStyle w:val="Heading3"/>
      </w:pPr>
      <w:r>
        <w:t xml:space="preserve">4.1 Fintech Integration</w:t>
      </w:r>
    </w:p>
    <w:p>
      <w:r>
        <w:pict>
          <v:rect style="width:0;height:1.5pt" o:hralign="center" o:hrstd="t" o:hr="t"/>
        </w:pict>
      </w:r>
    </w:p>
    <w:p>
      <w:pPr>
        <w:pStyle w:val="FirstParagraph"/>
      </w:pPr>
      <w:r>
        <w:t xml:space="preserve">Pakistan has seen a surge in mobile financial services, driven by regulatory changes encouraging digital payments. Software Engineering projects focusing on fintech applications are booming in Pakistan Karachi. Developers are creating secure, user-friendly interfaces for banking apps, cryptocurrency exchanges, and micro-lending platforms. This sector presents vast opportunities for collaboration between traditional banks and agile software teams.</w:t>
      </w:r>
    </w:p>
    <w:bookmarkEnd w:id="28"/>
    <w:bookmarkStart w:id="29" w:name="remote-work-culture-adoption"/>
    <w:p>
      <w:pPr>
        <w:pStyle w:val="Heading3"/>
      </w:pPr>
      <w:r>
        <w:t xml:space="preserve">4.2 Remote Work Culture Adoption</w:t>
      </w:r>
    </w:p>
    <w:p>
      <w:r>
        <w:pict>
          <v:rect style="width:0;height:1.5pt" o:hralign="center" o:hrstd="t" o:hr="t"/>
        </w:pict>
      </w:r>
    </w:p>
    <w:p>
      <w:pPr>
        <w:pStyle w:val="FirstParagraph"/>
      </w:pPr>
      <w:r>
        <w:t xml:space="preserve">The global shift toward remote work has benefited Pakistan Karachi immensely. Local Software Engineering firms are no longer limited to serving only local clients; they can seamlessly integrate into distributed teams globally. This Project Report recommends that organizations in Pakistan Karachi invest in collaboration tools such as Slack, Jira, and GitHub to enhance communication with international counterparts.</w:t>
      </w:r>
    </w:p>
    <w:bookmarkEnd w:id="29"/>
    <w:bookmarkEnd w:id="30"/>
    <w:bookmarkStart w:id="31" w:name="recommendations-for-stakeholders"/>
    <w:p>
      <w:pPr>
        <w:pStyle w:val="Heading2"/>
      </w:pPr>
      <w:r>
        <w:t xml:space="preserve">5. Recommendations for Stakeholders</w:t>
      </w:r>
    </w:p>
    <w:p>
      <w:r>
        <w:pict>
          <v:rect style="width:0;height:1.5pt" o:hralign="center" o:hrstd="t" o:hr="t"/>
        </w:pict>
      </w:r>
    </w:p>
    <w:p>
      <w:pPr>
        <w:pStyle w:val="FirstParagraph"/>
      </w:pPr>
      <w:r>
        <w:t xml:space="preserve">Based on the findings detailed above, this Project Report proposes the following strategic actions for stakeholders interested in Software Engineering initiatives within Pakistan Karachi:</w:t>
      </w:r>
    </w:p>
    <w:p>
      <w:pPr>
        <w:numPr>
          <w:ilvl w:val="0"/>
          <w:numId w:val="1001"/>
        </w:numPr>
        <w:pStyle w:val="Compact"/>
      </w:pPr>
      <w:r>
        <w:rPr>
          <w:bCs/>
          <w:b/>
        </w:rPr>
        <w:t xml:space="preserve">Invest in Local Education:</w:t>
      </w:r>
      <w:r>
        <w:t xml:space="preserve"> </w:t>
      </w:r>
      <w:r>
        <w:t xml:space="preserve">Collaborate with universities in Pakistan Karachi to tailor curricula toward emerging technologies like Artificial Intelligence and Blockchain.</w:t>
      </w:r>
    </w:p>
    <w:p>
      <w:pPr>
        <w:numPr>
          <w:ilvl w:val="0"/>
          <w:numId w:val="1001"/>
        </w:numPr>
        <w:pStyle w:val="Compact"/>
      </w:pPr>
      <w:r>
        <w:rPr>
          <w:bCs/>
          <w:b/>
        </w:rPr>
        <w:t xml:space="preserve">Enhance Infrastructure Support:</w:t>
      </w:r>
      <w:r>
        <w:t xml:space="preserve">] Provide grants or subsidies for hardware upgrades, particularly servers and backup power systems, to support Software Engineering firms operating in Pakistan Karachi.</w:t>
      </w:r>
    </w:p>
    <w:p>
      <w:pPr>
        <w:numPr>
          <w:ilvl w:val="0"/>
          <w:numId w:val="1001"/>
        </w:numPr>
        <w:pStyle w:val="Compact"/>
      </w:pPr>
      <w:r>
        <w:rPr>
          <w:bCs/>
          <w:b/>
        </w:rPr>
        <w:t xml:space="preserve">Foster Startup Ecosystems:</w:t>
      </w:r>
      <w:r>
        <w:t xml:space="preserve">] Expand incubation centers that provide mentorship, legal assistance, and seed funding to early-stage tech companies in Pakistan Karachi. A thriving startup scene drives innovation and job creation.</w:t>
      </w:r>
    </w:p>
    <w:p>
      <w:pPr>
        <w:numPr>
          <w:ilvl w:val="0"/>
          <w:numId w:val="1001"/>
        </w:numPr>
        <w:pStyle w:val="Compact"/>
      </w:pPr>
      <w:r>
        <w:t xml:space="preserve">Promote Knowledge Sharing:</w:t>
      </w:r>
    </w:p>
    <w:p>
      <w:pPr>
        <w:numPr>
          <w:ilvl w:val="0"/>
          <w:numId w:val="1000"/>
        </w:numPr>
        <w:pStyle w:val="Compact"/>
      </w:pPr>
      <w:r>
        <w:t xml:space="preserve">Organize regular hackathons, developer meetups, and conferences in Pakistan Karachi to facilitate networking among Software Engineers across industries.</w:t>
      </w:r>
    </w:p>
    <w:bookmarkEnd w:id="31"/>
    <w:bookmarkStart w:id="32" w:name="conclusion"/>
    <w:p>
      <w:pPr>
        <w:pStyle w:val="Heading2"/>
      </w:pPr>
      <w:r>
        <w:t xml:space="preserve">6. Conclusion</w:t>
      </w:r>
    </w:p>
    <w:p>
      <w:r>
        <w:pict>
          <v:rect style="width:0;height:1.5pt" o:hralign="center" o:hrstd="t" o:hr="t"/>
        </w:pict>
      </w:r>
    </w:p>
    <w:p>
      <w:pPr>
        <w:pStyle w:val="FirstParagraph"/>
      </w:pPr>
      <w:r>
        <w:t xml:space="preserve">In conclusion, the potential for Software Engineering growth in Pakistan Karachi is immense. The combination of a young, educated workforce, increasing digital literacy, and global demand for tech services creates a fertile ground for expansion. However realizing this potential requires concerted efforts from government bodies private sector leaders and academic institutions.</w:t>
      </w:r>
    </w:p>
    <w:p>
      <w:pPr>
        <w:pStyle w:val="BodyText"/>
      </w:pPr>
      <w:r>
        <w:t xml:space="preserve">This Project Report emphasizes that while challenges exist regarding infrastructure and retention they are surmountable through strategic planning and investment. By focusing on quality assurance, continuous learning, and robust communication frameworks Software Engineering firms in Pakistan Karachi can compete effectively on the world stage.</w:t>
      </w:r>
    </w:p>
    <w:p>
      <w:pPr>
        <w:pStyle w:val="BodyText"/>
      </w:pPr>
      <w:r>
        <w:t xml:space="preserve">Future research should explore specific case studies of successful Software Engineering projects implemented in Pakistan Karachi to extract best practices applicable to other regions. Ultimately leveraging the dynamism of Pakistan Karachi as a technological epicenter will yield substantial economic benefits and contribute to the global digital ecosystem.</w:t>
      </w:r>
    </w:p>
    <w:p>
      <w:r>
        <w:pict>
          <v:rect style="width:0;height:1.5pt" o:hralign="center" o:hrstd="t" o:hr="t"/>
        </w:pict>
      </w:r>
    </w:p>
    <w:p>
      <w:pPr>
        <w:pStyle w:val="FirstParagraph"/>
      </w:pPr>
      <w:r>
        <w:rPr>
          <w:iCs/>
          <w:i/>
        </w:rPr>
        <w:t xml:space="preserve">Note: This document is intended for informational purposes only. All data points cited are based on available public records up to October 2023.</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Pakistan, Karachi</dc:title>
  <dc:creator/>
  <dc:language>en</dc:language>
  <cp:keywords/>
  <dcterms:created xsi:type="dcterms:W3CDTF">2026-07-29T16:49:11Z</dcterms:created>
  <dcterms:modified xsi:type="dcterms:W3CDTF">2026-07-29T16:49:11Z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