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Excellence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d9097bee21206f739211dc7d2be7c98f32893b5"/>
    <w:p>
      <w:pPr>
        <w:pStyle w:val="Heading1"/>
      </w:pPr>
      <w:r>
        <w:t xml:space="preserve">Project Report: Strategic Implementation of Software Engineering Frameworks in the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Executive Leadership</w:t>
      </w:r>
      <w:r>
        <w:br/>
      </w:r>
      <w:r>
        <w:rPr>
          <w:bCs/>
          <w:b/>
        </w:rPr>
        <w:t xml:space="preserve">From:</w:t>
      </w:r>
      <w:r>
        <w:t xml:space="preserve"> </w:t>
      </w:r>
      <w:r>
        <w:t xml:space="preserve">Project Management Office</w:t>
      </w:r>
      <w:r>
        <w:br/>
      </w:r>
    </w:p>
    <w:p>
      <w:pPr>
        <w:pStyle w:val="BodyText"/>
      </w:pPr>
      <w:r>
        <w:rPr>
          <w:bCs/>
          <w:b/>
        </w:rPr>
        <w:t xml:space="preserve">DevOps Integration:</w:t>
      </w:r>
      <w:r>
        <w:t xml:space="preserve"> </w:t>
      </w:r>
      <w:r>
        <w:t xml:space="preserve">Establishing continuous integration and continuous deployment (CI/CD) pipelines that are resilient to latency issues often encountered in cross-border data transfers, ensuring local servers within the United Arab Emirates handle data residency requirements efficiently.</w:t>
      </w:r>
    </w:p>
    <w:p>
      <w:pPr>
        <w:pStyle w:val="BodyText"/>
      </w:pPr>
      <w:r>
        <w:rPr>
          <w:bCs/>
          <w:b/>
        </w:rPr>
        <w:t xml:space="preserve">Cybersecurity by Design:</w:t>
      </w:r>
      <w:r>
        <w:t xml:space="preserve"> </w:t>
      </w:r>
      <w:r>
        <w:t xml:space="preserve">Given Abu Dhabi’s status as a hub for critical infrastructure, every phase of software development must integrate security protocols compliant with UAE federal cyber laws. Software Engineers are tasked with embedding encryption and access controls from the initial architecture design stage.</w:t>
      </w:r>
    </w:p>
    <w:p>
      <w:pPr>
        <w:pStyle w:val="BodyText"/>
      </w:pPr>
      <w:r>
        <w:rPr>
          <w:bCs/>
          <w:b/>
        </w:rPr>
        <w:t xml:space="preserve">Multilingual Support:</w:t>
      </w:r>
      <w:r>
        <w:t xml:space="preserve"> </w:t>
      </w:r>
      <w:r>
        <w:t xml:space="preserve">Development teams must prioritize Arabic language support (RTL - Right to Left layout) alongside English, ensuring accessibility for the diverse population in Abu Dhabi.</w:t>
      </w:r>
    </w:p>
    <w:p>
      <w:pPr>
        <w:pStyle w:val="BodyText"/>
      </w:pPr>
      <w:r>
        <w:rPr>
          <w:bCs/>
          <w:b/>
        </w:rPr>
        <w:t xml:space="preserve">Data Residency Laws:</w:t>
      </w:r>
      <w:r>
        <w:t xml:space="preserve"> </w:t>
      </w:r>
      <w:r>
        <w:t xml:space="preserve">Strict regulations mandate that certain categories of data must remain within the borders of the United Arab Emirates. Software Engineers in Abu Dhabi must architect cloud solutions that utilize local data centers rather than relying solely on international clouds.</w:t>
      </w:r>
    </w:p>
    <w:p>
      <w:pPr>
        <w:pStyle w:val="BodyText"/>
      </w:pPr>
      <w:r>
        <w:rPr>
          <w:bCs/>
          <w:b/>
        </w:rPr>
        <w:t xml:space="preserve">Talent Acquisition and Retention:</w:t>
      </w:r>
      <w:r>
        <w:t xml:space="preserve"> </w:t>
      </w:r>
      <w:r>
        <w:t xml:space="preserve">There is a high demand for senior software engineering talent in Abu Dhabi. The project report highlights the need for knowledge transfer programs where experienced expatriate engineers mentor local Emirati talent, fostering a sustainable workforce.</w:t>
      </w:r>
    </w:p>
    <w:p>
      <w:pPr>
        <w:pStyle w:val="BodyText"/>
      </w:pPr>
      <w:r>
        <w:rPr>
          <w:bCs/>
          <w:b/>
        </w:rPr>
        <w:t xml:space="preserve">Cultural Nuances in User Experience:</w:t>
      </w:r>
      <w:r>
        <w:t xml:space="preserve"> </w:t>
      </w:r>
      <w:r>
        <w:t xml:space="preserve">Software applications must reflect cultural sensitivities. For instance, interface designs must respect religious holidays and local customs. Engineers working on consumer-facing apps in Abu Dhabi must collaborate closely with local sociologists and UX researchers.</w:t>
      </w:r>
    </w:p>
    <w:p>
      <w:pPr>
        <w:pStyle w:val="BodyText"/>
      </w:pPr>
      <w:r>
        <w:rPr>
          <w:bCs/>
          <w:b/>
        </w:rPr>
        <w:t xml:space="preserve">Legacy System Modernization:</w:t>
      </w:r>
      <w:r>
        <w:t xml:space="preserve"> </w:t>
      </w:r>
      <w:r>
        <w:t xml:space="preserve">Many government entities operate on legacy systems. Engineers are tasked with refactoring these systems using microservices architectures to improve scalability and maintainability.</w:t>
      </w:r>
    </w:p>
    <w:p>
      <w:pPr>
        <w:pStyle w:val="BodyText"/>
      </w:pPr>
      <w:r>
        <w:rPr>
          <w:bCs/>
          <w:b/>
        </w:rPr>
        <w:t xml:space="preserve">Innovation in AI and IoT:</w:t>
      </w:r>
      <w:r>
        <w:t xml:space="preserve"> </w:t>
      </w:r>
      <w:r>
        <w:t xml:space="preserve">Abu Dhabi is investing heavily in Artificial Intelligence (e.g., G42) and Internet of Things (IoT) for smart cities like Masdar City. Software Engineers are critical in developing the algorithms that process data from sensors to optimize energy consumption and traffic flow.</w:t>
      </w:r>
    </w:p>
    <w:p>
      <w:pPr>
        <w:pStyle w:val="BodyText"/>
      </w:pPr>
      <w:r>
        <w:rPr>
          <w:bCs/>
          <w:b/>
        </w:rPr>
        <w:t xml:space="preserve">Interoperability Standards:</w:t>
      </w:r>
      <w:r>
        <w:t xml:space="preserve"> </w:t>
      </w:r>
      <w:r>
        <w:t xml:space="preserve">Ensuring that different government departments can share data seamlessly requires strict adherence to interoperability standards. Engineers must develop APIs that allow secure communication between disparate systems across Abu Dhabi.</w:t>
      </w:r>
    </w:p>
    <w:p>
      <w:pPr>
        <w:pStyle w:val="BodyText"/>
      </w:pPr>
      <w:r>
        <w:rPr>
          <w:bCs/>
          <w:b/>
        </w:rPr>
        <w:t xml:space="preserve">Phase</w:t>
      </w:r>
    </w:p>
    <w:p>
      <w:pPr>
        <w:pStyle w:val="BodyText"/>
      </w:pPr>
      <w:r>
        <w:rPr>
          <w:bCs/>
          <w:b/>
        </w:rPr>
        <w:t xml:space="preserve">Description</w:t>
      </w:r>
      <w:r>
        <w:t xml:space="preserve"> </w:t>
      </w:r>
      <w:r>
        <w:t xml:space="preserve">th background-color:#f2f2f2;</w:t>
      </w:r>
    </w:p>
    <w:p>
      <w:pPr>
        <w:pStyle w:val="BodyText"/>
      </w:pPr>
      <w:r>
        <w:t xml:space="preserve">td padding:10px;</w:t>
      </w:r>
    </w:p>
    <w:p>
      <w:pPr>
        <w:pStyle w:val="BodyText"/>
      </w:pPr>
      <w:r>
        <w:t xml:space="preserve">/tr &gt;</w:t>
      </w:r>
      <w:r>
        <w:t xml:space="preserve"> </w:t>
      </w:r>
      <w:r>
        <w:t xml:space="preserve">tr &gt;&lt; th scope=row 1st Quarter &lt; td align="center" style "padding:10px;" assessment of current infrastructure in Abu Dhabi and identification of compliance gaps. Training programs for local engineers on modern DevOps practices are initiated.</w:t>
      </w:r>
    </w:p>
    <w:p>
      <w:pPr>
        <w:pStyle w:val="BodyText"/>
      </w:pPr>
      <w:r>
        <w:t xml:space="preserve">Pilot projects launched in select government entities. Focus is placed on integrating Arabic language interfaces and ensuring data residency compliance within the United Arab Emirates.</w:t>
      </w:r>
    </w:p>
    <w:p>
      <w:pPr>
        <w:pStyle w:val="BodyText"/>
      </w:pPr>
      <w:r>
        <w:t xml:space="preserve">Full-scale rollout of standardized SDLC templates across Abu Dhabi. Integration of AI-driven testing tools to enhance quality assurance.</w:t>
      </w:r>
    </w:p>
    <w:p>
      <w:pPr>
        <w:pStyle w:val="BodyText"/>
      </w:pPr>
      <w:r>
        <w:rPr>
          <w:bCs/>
          <w:b/>
        </w:rPr>
        <w:t xml:space="preserve">Regulatory Changes:</w:t>
      </w:r>
      <w:r>
        <w:t xml:space="preserve"> </w:t>
      </w:r>
      <w:r>
        <w:t xml:space="preserve">The legal landscape in the United Arab Emirates evolves rapidly. A dedicated compliance team must monitor changes and update engineering guidelines accordingly.</w:t>
      </w:r>
    </w:p>
    <w:p>
      <w:pPr>
        <w:pStyle w:val="BodyText"/>
      </w:pPr>
      <w:r>
        <w:rPr>
          <w:bCs/>
          <w:b/>
        </w:rPr>
        <w:t xml:space="preserve">Tech Talent Shortage:</w:t>
      </w:r>
      <w:r>
        <w:t xml:space="preserve"> </w:t>
      </w:r>
      <w:r>
        <w:t xml:space="preserve">To mitigate this, partnerships with local universities such as Khalifa University are being strengthened to create a pipeline of fresh talent specifically trained in the required technologies.</w:t>
      </w:r>
    </w:p>
    <w:p>
      <w:pPr>
        <w:pStyle w:val="BodyText"/>
      </w:pPr>
      <w:r>
        <w:rPr>
          <w:bCs/>
          <w:b/>
        </w:rPr>
        <w:t xml:space="preserve">Cyber Threats:</w:t>
      </w:r>
      <w:r>
        <w:t xml:space="preserve"> </w:t>
      </w:r>
      <w:r>
        <w:t xml:space="preserve">As digital infrastructure expands, so does the attack surface. Regular penetration testing and security audits are mandated for all software releases in Abu Dhabi.</w:t>
      </w:r>
    </w:p>
    <w:p>
      <w:pPr>
        <w:pStyle w:val="BodyText"/>
      </w:pPr>
      <w:r>
        <w:t xml:space="preserve">Appendix A: Detailed Technical Specifications for Data Residency Compliance.</w:t>
      </w:r>
    </w:p>
    <w:p>
      <w:pPr>
        <w:pStyle w:val="BodyText"/>
      </w:pPr>
      <w:r>
        <w:t xml:space="preserve">Appendix B: List of Recommended Technologies and Frameworks for Abu Dhabi Projects.</w:t>
      </w:r>
    </w:p>
    <w:p>
      <w:pPr>
        <w:pStyle w:val="BodyText"/>
      </w:pPr>
      <w:r>
        <w:t xml:space="preserve">Appendix C: Contact Information for Local Engineering Partners in the United Arab Emirates.</w:t>
      </w:r>
    </w:p>
    <w:p>
      <w:pPr>
        <w:pStyle w:val="BodyText"/>
      </w:pPr>
      <w:r>
        <w:t xml:space="preserve">This document is confidential and intended solely for the use of individuals involved in the software engineering projects within Abu Dhabi, United Arab Emirates.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Excellence in the United Arab Emirates Abu Dhabi</dc:title>
  <dc:creator/>
  <dc:language>en</dc:language>
  <cp:keywords/>
  <dcterms:created xsi:type="dcterms:W3CDTF">2026-07-29T11:14:31Z</dcterms:created>
  <dcterms:modified xsi:type="dcterms:W3CDTF">2026-07-29T11:14:31Z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