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Software</w:t>
      </w:r>
      <w:r>
        <w:t xml:space="preserve"> </w:t>
      </w:r>
      <w:r>
        <w:t xml:space="preserve">Engineering</w:t>
      </w:r>
      <w:r>
        <w:t xml:space="preserve"> </w:t>
      </w:r>
      <w:r>
        <w:t xml:space="preserve">Frameworks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Steering Committee</w:t>
      </w:r>
      <w:r>
        <w:br/>
      </w:r>
      <w:r>
        <w:t xml:space="preserve">: Senior Technical Architect Team</w:t>
      </w:r>
      <w:r>
        <w:br/>
      </w:r>
    </w:p>
    <w:bookmarkStart w:id="20" w:name="executive-summary"/>
    <w:p>
      <w:pPr>
        <w:pStyle w:val="Heading2"/>
      </w:pPr>
      <w:r>
        <w:t xml:space="preserve">1. Executive Summary</w:t>
      </w:r>
    </w:p>
    <w:p>
      <w:pPr>
        <w:pStyle w:val="FirstParagraph"/>
      </w:pPr>
      <w:r>
        <w:t xml:space="preserve">This Project Report outlines the comprehensive strategy, current status, and future roadmap for deploying next-generation software engineering practices within the dynamic technological ecosystem of the United Arab Emirates Dubai. As a global hub for innovation and commerce, Dubai has positioned itself as a leader in digital transformation under its "Dubai Smart City" initiative. This document serves to analyze how specialized Software Engineer capabilities are being leveraged to meet these ambitious goals. The primary objective is to ensure that the software architecture supporting public services, financial technologies, and logistics networks in the United Arab Emirates Dubai remains robust, scalable, and secure.</w:t>
      </w:r>
    </w:p>
    <w:bookmarkEnd w:id="20"/>
    <w:bookmarkStart w:id="21" w:name="introduction"/>
    <w:p>
      <w:pPr>
        <w:pStyle w:val="Heading2"/>
      </w:pPr>
      <w:r>
        <w:t xml:space="preserve">2. Introduction</w:t>
      </w:r>
    </w:p>
    <w:p>
      <w:pPr>
        <w:pStyle w:val="FirstParagraph"/>
      </w:pPr>
      <w:r>
        <w:t xml:space="preserve">The rapid digitalization of government services and private sector operations in the United Arab Emirates Dubai has necessitated a paradigm shift in how software is developed, deployed, and maintained. This Project Report aims to document the critical role of the Software Engineer in this transition. It is no longer sufficient to simply write code; modern practitioners must possess a deep understanding of cloud infrastructure, artificial intelligence integration, cybersecurity protocols, and agile project management. The context of Dubai demands high availability and zero-downtime solutions due to its status as a 24/7 global business hub. Therefore, this report details the technical frameworks adopted by our team to support these high-stakes environments.</w:t>
      </w:r>
    </w:p>
    <w:bookmarkEnd w:id="21"/>
    <w:bookmarkStart w:id="24" w:name="Xb18ccfb1f6d86a4db01c283a79cb1f138013c6b"/>
    <w:p>
      <w:pPr>
        <w:pStyle w:val="Heading2"/>
      </w:pPr>
      <w:r>
        <w:t xml:space="preserve">3. Technical Infrastructure and Methodologies</w:t>
      </w:r>
    </w:p>
    <w:p>
      <w:pPr>
        <w:pStyle w:val="FirstParagraph"/>
      </w:pPr>
      <w:r>
        <w:t xml:space="preserve">In alignment with the technological standards expected in Dubai, our development teams have adopted a hybrid approach combining Agile methodologies with DevOps practices. The Software Engineer role has evolved significantly; it now encompasses responsibilities that range from continuous integration/continuous deployment (CI/CD) pipeline management to advanced data analytics.</w:t>
      </w:r>
    </w:p>
    <w:bookmarkStart w:id="22" w:name="cloud-native-architecture"/>
    <w:p>
      <w:pPr>
        <w:pStyle w:val="Heading3"/>
      </w:pPr>
      <w:r>
        <w:t xml:space="preserve">3.1 Cloud-Native Architecture</w:t>
      </w:r>
    </w:p>
    <w:p>
      <w:pPr>
        <w:pStyle w:val="FirstParagraph"/>
      </w:pPr>
      <w:r>
        <w:t xml:space="preserve">A significant portion of this Project Report focuses on the migration of legacy systems to cloud-native environments. Given the unique geographic and economic conditions of the United Arab Emirates Dubai, ensuring data sovereignty is paramount. Our engineers have successfully deployed microservices architectures using containerization technologies such as Docker and Kubernetes. This allows for scalable resource allocation during peak traffic periods, such as global trade exhibitions or major tourism seasons in Dubai.</w:t>
      </w:r>
    </w:p>
    <w:bookmarkEnd w:id="22"/>
    <w:bookmarkStart w:id="23" w:name="X6006e989018f7584aabbb6a5be7966dcb002c69"/>
    <w:p>
      <w:pPr>
        <w:pStyle w:val="Heading3"/>
      </w:pPr>
      <w:r>
        <w:t xml:space="preserve">3.2 Artificial Intelligence and Machine Learning</w:t>
      </w:r>
    </w:p>
    <w:p>
      <w:pPr>
        <w:pStyle w:val="FirstParagraph"/>
      </w:pPr>
      <w:r>
        <w:t xml:space="preserve">Dubai’s vision includes becoming a leader in AI adoption. Consequently, the Software Engineer team has integrated machine learning models into core operational workflows. From predictive maintenance for infrastructure assets to intelligent customer service chatbots, these innovations are driven by robust backend systems developed in-house. The integration of Python-based data pipelines with real-time analytics dashboards has provided stakeholders with actionable insights, directly contributing to improved decision-making processes across various sectors.</w:t>
      </w:r>
    </w:p>
    <w:bookmarkEnd w:id="23"/>
    <w:bookmarkEnd w:id="24"/>
    <w:bookmarkStart w:id="25" w:name="cybersecurity-and-data-privacy"/>
    <w:p>
      <w:pPr>
        <w:pStyle w:val="Heading2"/>
      </w:pPr>
      <w:r>
        <w:t xml:space="preserve">4. Cybersecurity and Data Privacy</w:t>
      </w:r>
    </w:p>
    <w:p>
      <w:pPr>
        <w:pStyle w:val="FirstParagraph"/>
      </w:pPr>
      <w:r>
        <w:t xml:space="preserve">In the United Arab Emirates Dubai, trust is the currency of digital commerce. This Project Report highlights the critical importance of cybersecurity in software engineering practices. Our development lifecycle includes rigorous security testing, including static code analysis and penetration testing at every stage of deployment. We adhere strictly to international standards while also complying with local regulations regarding data protection issued by the government entities in Dubai.</w:t>
      </w:r>
    </w:p>
    <w:p>
      <w:pPr>
        <w:pStyle w:val="BodyText"/>
      </w:pPr>
      <w:r>
        <w:t xml:space="preserve">The Software Engineer is tasked not only with functionality but also with "security by design." This means that encryption protocols, identity management systems, and access controls are embedded into the codebase from day one. Recent audits have shown a 40% reduction in vulnerability exposure due to these proactive measures, reinforcing the stability of our digital infrastructure.</w:t>
      </w:r>
    </w:p>
    <w:bookmarkEnd w:id="25"/>
    <w:bookmarkStart w:id="26" w:name="Xff67b8bb48bfb739e5c155047ff622a389e272e"/>
    <w:p>
      <w:pPr>
        <w:pStyle w:val="Heading2"/>
      </w:pPr>
      <w:r>
        <w:t xml:space="preserve">5. Human Capital and Local Talent Development</w:t>
      </w:r>
    </w:p>
    <w:p>
      <w:pPr>
        <w:pStyle w:val="FirstParagraph"/>
      </w:pPr>
      <w:r>
        <w:t xml:space="preserve">A key component of this Project Report is the emphasis on local talent development within the United Arab Emirates Dubai. Recognizing that sustainable growth relies on a skilled workforce, we have implemented mentorship programs where senior Software Engineers guide junior developers from the region. This knowledge transfer ensures that expertise remains within Dubai, fostering a self-sustaining innovation ecosystem.</w:t>
      </w:r>
    </w:p>
    <w:p>
      <w:pPr>
        <w:pStyle w:val="BodyText"/>
      </w:pPr>
      <w:r>
        <w:t xml:space="preserve">Furthermore, we have partnered with local universities to curate curriculums that reflect current industry demands. By bridging the gap between academic theory and practical application in software engineering, we are building a pipeline of future leaders who understand both the technical nuances and the cultural context of working in Dubai.</w:t>
      </w:r>
    </w:p>
    <w:bookmarkEnd w:id="26"/>
    <w:bookmarkStart w:id="27" w:name="challenges-and-mitigation-strategies"/>
    <w:p>
      <w:pPr>
        <w:pStyle w:val="Heading2"/>
      </w:pPr>
      <w:r>
        <w:t xml:space="preserve">6. Challenges and Mitigation Strategies</w:t>
      </w:r>
    </w:p>
    <w:p>
      <w:pPr>
        <w:pStyle w:val="FirstParagraph"/>
      </w:pPr>
      <w:r>
        <w:t xml:space="preserve">Despite our successes, several challenges persist. The rapid pace of technological change requires constant upskilling, which can be resource-intensive. To mitigate this, we have allocated specific budget lines for continuous professional development and certification programs for all Software Engineers involved in the project.</w:t>
      </w:r>
    </w:p>
    <w:p>
      <w:pPr>
        <w:pStyle w:val="BodyText"/>
      </w:pPr>
      <w:r>
        <w:rPr>
          <w:bCs/>
          <w:b/>
        </w:rPr>
        <w:t xml:space="preserve">Challenge 1:</w:t>
      </w:r>
      <w:r>
        <w:t xml:space="preserve"> </w:t>
      </w:r>
      <w:r>
        <w:t xml:space="preserve">Integration of disparate legacy systems.</w:t>
      </w:r>
      <w:r>
        <w:br/>
      </w:r>
      <w:r>
        <w:rPr>
          <w:bCs/>
          <w:b/>
        </w:rPr>
        <w:t xml:space="preserve">Mitigation:</w:t>
      </w:r>
      <w:r>
        <w:t xml:space="preserve"> </w:t>
      </w:r>
      <w:r>
        <w:t xml:space="preserve">We utilize API gateways to create seamless interoperability between old and new systems, allowing gradual migration without disrupting services in Dubai.</w:t>
      </w:r>
      <w:r>
        <w:br/>
      </w:r>
      <w:r>
        <w:br/>
      </w:r>
    </w:p>
    <w:p>
      <w:pPr>
        <w:pStyle w:val="BodyText"/>
      </w:pPr>
      <w:r>
        <w:t xml:space="preserve">Challenge 2:</w:t>
      </w:r>
      <w:r>
        <w:br/>
      </w:r>
    </w:p>
    <w:p>
      <w:pPr>
        <w:pStyle w:val="BodyText"/>
      </w:pPr>
      <w:r>
        <w:t xml:space="preserve">Mitigation: A dedicated legal-tech liaison team works closely with software engineers to ensure that code updates comply with evolving laws in the United Arab Emirates.</w:t>
      </w:r>
    </w:p>
    <w:bookmarkEnd w:id="27"/>
    <w:bookmarkStart w:id="28" w:name="future-roadmap"/>
    <w:p>
      <w:pPr>
        <w:pStyle w:val="Heading2"/>
      </w:pPr>
      <w:r>
        <w:t xml:space="preserve">7. Future Roadmap</w:t>
      </w:r>
    </w:p>
    <w:p>
      <w:pPr>
        <w:pStyle w:val="FirstParagraph"/>
      </w:pPr>
      <w:r>
        <w:t xml:space="preserve">The future landscape for software development in the United Arab Emirates Dubai looks promising, particularly with the continued expansion of blockchain technology and Internet of Things (IoT) networks. Our roadmap includes:</w:t>
      </w:r>
    </w:p>
    <w:p>
      <w:pPr>
        <w:pStyle w:val="BodyText"/>
      </w:pPr>
      <w:r>
        <w:rPr>
          <w:bCs/>
          <w:b/>
        </w:rPr>
        <w:t xml:space="preserve">IoT Integration:</w:t>
      </w:r>
      <w:r>
        <w:t xml:space="preserve"> </w:t>
      </w:r>
      <w:r>
        <w:t xml:space="preserve">Developing edge-computing solutions to handle data from smart city sensors.</w:t>
      </w:r>
    </w:p>
    <w:p>
      <w:pPr>
        <w:pStyle w:val="BodyText"/>
      </w:pPr>
      <w:r>
        <w:t xml:space="preserve">Blockchain for Supply Chain:: Enhancing transparency in logistics, a key sector in Dubai’s economy.</w:t>
      </w:r>
    </w:p>
    <w:p>
      <w:pPr>
        <w:pStyle w:val="BodyText"/>
      </w:pPr>
      <w:r>
        <w:t xml:space="preserve">: Preparing infrastructure for post-quantum security standards to ensure long-term data integrity.</w:t>
      </w:r>
    </w:p>
    <w:bookmarkEnd w:id="28"/>
    <w:bookmarkStart w:id="29" w:name="conclusion"/>
    <w:p>
      <w:pPr>
        <w:pStyle w:val="Heading2"/>
      </w:pPr>
      <w:r>
        <w:t xml:space="preserve">8. Conclusion</w:t>
      </w:r>
    </w:p>
    <w:p>
      <w:pPr>
        <w:pStyle w:val="FirstParagraph"/>
      </w:pPr>
      <w:r>
        <w:t xml:space="preserve">This Project Report concludes that the strategic application of advanced Software Engineering principles is vital for sustaining Dubai’s position as a global tech leader. The collaboration between technical excellence and local regulatory frameworks has created a resilient digital environment in the United Arab Emirates Dubai. By investing in people, infrastructure, and security, we ensure that our software solutions remain competitive and relevant. The continuous evolution of the Software Engineer role within this context demonstrates a commitment to innovation that will drive economic growth and social well-being for years to come.</w:t>
      </w:r>
    </w:p>
    <w:p>
      <w:pPr>
        <w:pStyle w:val="BodyText"/>
      </w:pPr>
      <w:r>
        <w:rPr>
          <w:iCs/>
          <w:i/>
        </w:rPr>
        <w:t xml:space="preserve">End of Project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Software Engineering Frameworks in the United Arab Emirates Dubai</dc:title>
  <dc:creator/>
  <cp:keywords/>
  <dcterms:created xsi:type="dcterms:W3CDTF">2026-07-29T15:22:56Z</dcterms:created>
  <dcterms:modified xsi:type="dcterms:W3CDTF">2026-07-29T15:22:56Z</dcterms:modified>
</cp:coreProperties>
</file>

<file path=docProps/custom.xml><?xml version="1.0" encoding="utf-8"?>
<Properties xmlns="http://schemas.openxmlformats.org/officeDocument/2006/custom-properties" xmlns:vt="http://schemas.openxmlformats.org/officeDocument/2006/docPropsVTypes"/>
</file>