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f2384206181fd4825fb3e4e58443778b079f192"/>
    <w:p>
      <w:pPr>
        <w:pStyle w:val="Heading1"/>
      </w:pPr>
      <w:r>
        <w:t xml:space="preserve">Project Report: Strategic Software Engineering Frameworks and Regional Impact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Technical Leadership</w:t>
      </w:r>
      <w:r>
        <w:br/>
      </w:r>
      <w:r>
        <w:t xml:space="preserve">Senior Project Management Office</w:t>
      </w:r>
      <w:r>
        <w:br/>
      </w:r>
      <w:r>
        <w:t xml:space="preserve">Comprehensive Analysis of the Software Engineer Role within the United Kingdom Manchester Technology Sector</w:t>
      </w:r>
    </w:p>
    <w:p>
      <w:pPr>
        <w:pStyle w:val="BodyText"/>
      </w:pPr>
      <w:r>
        <w:t xml:space="preserve">This document serves as a critical Project Report detailing the operational, technical, and economic significance of the</w:t>
      </w:r>
      <w:r>
        <w:t xml:space="preserve"> </w:t>
      </w:r>
      <w:r>
        <w:rPr>
          <w:bCs/>
          <w:b/>
        </w:rPr>
        <w:t xml:space="preserve">Software Engineer</w:t>
      </w:r>
      <w:r>
        <w:t xml:space="preserve"> </w:t>
      </w:r>
      <w:r>
        <w:t xml:space="preserve">position. It specifically contextualizes these efforts within the thriving technology hub of</w:t>
      </w:r>
    </w:p>
    <w:p>
      <w:pPr>
        <w:pStyle w:val="BodyText"/>
      </w:pPr>
      <w:r>
        <w:t xml:space="preserve">United Kingdom Manchester, analyzing how local innovation drives national digital infrastructure.</w:t>
      </w:r>
    </w:p>
    <w:bookmarkStart w:id="20" w:name="executive-summary"/>
    <w:p>
      <w:pPr>
        <w:pStyle w:val="Heading2"/>
      </w:pPr>
      <w:r>
        <w:t xml:space="preserve">1. Executive Summary</w:t>
      </w:r>
    </w:p>
    <w:p>
      <w:pPr>
        <w:pStyle w:val="FirstParagraph"/>
      </w:pPr>
      <w:r>
        <w:t xml:space="preserve">The primary objective of this Project Report is to evaluate the current landscape of software development practices and their societal impact, with a specific geographic focus on the region known as United Kingdom Manchester. As the digital economy continues to expand rapidly, the role of the</w:t>
      </w:r>
      <w:r>
        <w:t xml:space="preserve"> </w:t>
      </w:r>
      <w:r>
        <w:rPr>
          <w:bCs/>
          <w:b/>
        </w:rPr>
        <w:t xml:space="preserve">Software Engineer</w:t>
      </w:r>
      <w:r>
        <w:t xml:space="preserve"> </w:t>
      </w:r>
      <w:r>
        <w:t xml:space="preserve">has transcended traditional coding duties to become a cornerstone of economic stability and innovation. This report outlines the technical requirements, collaborative methodologies, and strategic importance of software engineering projects executed within this dynamic Northern English city.</w:t>
      </w:r>
    </w:p>
    <w:p>
      <w:pPr>
        <w:pStyle w:val="BodyText"/>
      </w:pPr>
      <w:r>
        <w:t xml:space="preserve">The findings indicate that Manchester is not merely a participant in the global digital market but a leader in fintech, health-tech, and creative media technology. The synergy between academic institutions such as the University of Manchester and local industry partners has created a unique ecosystem where</w:t>
      </w:r>
      <w:r>
        <w:t xml:space="preserve"> </w:t>
      </w:r>
      <w:r>
        <w:rPr>
          <w:bCs/>
          <w:b/>
        </w:rPr>
        <w:t xml:space="preserve">Software Engineer</w:t>
      </w:r>
      <w:r>
        <w:t xml:space="preserve"> </w:t>
      </w:r>
      <w:r>
        <w:t xml:space="preserve">professionals are empowered to solve complex real-world problems. This document aims to provide stakeholders with a clear understanding of why investing in high-quality software engineering talent in United Kingdom Manchester is imperative for future scalability and competitive advantage.</w:t>
      </w:r>
    </w:p>
    <w:bookmarkEnd w:id="20"/>
    <w:bookmarkStart w:id="23" w:name="Xf0ff5b40a5ebac05d28d70d50db5e222187ff31"/>
    <w:p>
      <w:pPr>
        <w:pStyle w:val="Heading2"/>
      </w:pPr>
      <w:r>
        <w:t xml:space="preserve">2. Contextual Analysis: The Manchester Technology Ecosystem</w:t>
      </w:r>
    </w:p>
    <w:p>
      <w:pPr>
        <w:pStyle w:val="FirstParagraph"/>
      </w:pPr>
      <w:r>
        <w:t xml:space="preserve">To fully appreciate the scope of this Project Report, one must understand the specific environment of United Kingdom Manchester. Often referred to as "Northern Powerhouse" tech hub, Manchester has undergone a significant digital transformation over the last decade. The city boasts a robust infrastructure for technology companies, ranging from startups in MediaCityUK to established enterprises in the city centre.</w:t>
      </w:r>
    </w:p>
    <w:bookmarkStart w:id="21" w:name="geographic-and-economic-significance"/>
    <w:p>
      <w:pPr>
        <w:pStyle w:val="Heading3"/>
      </w:pPr>
      <w:r>
        <w:t xml:space="preserve">2.1 Geographic and Economic Significance</w:t>
      </w:r>
    </w:p>
    <w:p>
      <w:pPr>
        <w:pStyle w:val="FirstParagraph"/>
      </w:pPr>
      <w:r>
        <w:t xml:space="preserve">The location of United Kingdom Manchester provides strategic access to both European and domestic markets. The cost of living relative to London allows for a higher retention rate of talented individuals, making it an attractive destination for remote-first companies and local firms alike. This economic balance supports a sustainable environment where</w:t>
      </w:r>
      <w:r>
        <w:t xml:space="preserve"> </w:t>
      </w:r>
      <w:r>
        <w:rPr>
          <w:bCs/>
          <w:b/>
        </w:rPr>
        <w:t xml:space="preserve">Software Engineer</w:t>
      </w:r>
      <w:r>
        <w:t xml:space="preserve"> </w:t>
      </w:r>
      <w:r>
        <w:t xml:space="preserve">teams can operate with longevity and stability.</w:t>
      </w:r>
    </w:p>
    <w:bookmarkEnd w:id="21"/>
    <w:bookmarkStart w:id="22" w:name="industry-verticals-in-manchester"/>
    <w:p>
      <w:pPr>
        <w:pStyle w:val="Heading3"/>
      </w:pPr>
      <w:r>
        <w:t xml:space="preserve">2.2 Industry Verticals in Manchester</w:t>
      </w:r>
    </w:p>
    <w:p>
      <w:pPr>
        <w:pStyle w:val="FirstParagraph"/>
      </w:pPr>
      <w:r>
        <w:t xml:space="preserve">The Project Report identifies three key verticals driving demand for software expertise in United Kingdom Manchester:</w:t>
      </w:r>
    </w:p>
    <w:p>
      <w:pPr>
        <w:numPr>
          <w:ilvl w:val="0"/>
          <w:numId w:val="1001"/>
        </w:numPr>
        <w:pStyle w:val="Compact"/>
      </w:pPr>
      <w:r>
        <w:rPr>
          <w:bCs/>
          <w:b/>
        </w:rPr>
        <w:t xml:space="preserve">Fintech:</w:t>
      </w:r>
      <w:r>
        <w:t xml:space="preserve"> </w:t>
      </w:r>
      <w:r>
        <w:t xml:space="preserve">With the rise of digital banking and blockchain applications, the financial sector in Manchester requires secure, scalable, and compliant code bases.</w:t>
      </w:r>
    </w:p>
    <w:p>
      <w:pPr>
        <w:numPr>
          <w:ilvl w:val="0"/>
          <w:numId w:val="1001"/>
        </w:numPr>
        <w:pStyle w:val="Compact"/>
      </w:pPr>
      <w:r>
        <w:t xml:space="preserve">Digital Health: Leveraging data from local hospital trusts, software engineers are developing AI-driven diagnostic tools and patient management systems.</w:t>
      </w:r>
    </w:p>
    <w:p>
      <w:pPr>
        <w:numPr>
          <w:ilvl w:val="0"/>
          <w:numId w:val="1001"/>
        </w:numPr>
        <w:pStyle w:val="Compact"/>
      </w:pPr>
      <w:r>
        <w:t xml:space="preserve">Creative Tech: Building on the city's media heritage, this sector focuses on immersive experiences using VR/AR technologies, requiring highly specialized engineering skills.</w:t>
      </w:r>
    </w:p>
    <w:bookmarkEnd w:id="22"/>
    <w:bookmarkEnd w:id="23"/>
    <w:bookmarkStart w:id="27" w:name="the-role-of-the-software-engineer"/>
    <w:p>
      <w:pPr>
        <w:pStyle w:val="Heading2"/>
      </w:pPr>
      <w:r>
        <w:t xml:space="preserve">3. The Role of the Software Engineer</w:t>
      </w:r>
    </w:p>
    <w:p>
      <w:pPr>
        <w:pStyle w:val="FirstParagraph"/>
      </w:pPr>
      <w:r>
        <w:t xml:space="preserve">A central theme of this Project Report is defining the multifaceted role of the</w:t>
      </w:r>
      <w:r>
        <w:t xml:space="preserve"> </w:t>
      </w:r>
      <w:r>
        <w:rPr>
          <w:bCs/>
          <w:b/>
        </w:rPr>
        <w:t xml:space="preserve">Software Engineer</w:t>
      </w:r>
      <w:r>
        <w:t xml:space="preserve"> </w:t>
      </w:r>
      <w:r>
        <w:t xml:space="preserve">in modern industry contexts. It is no longer sufficient to view this role solely through the lens of syntax and algorithms. Today, a</w:t>
      </w:r>
    </w:p>
    <w:p>
      <w:pPr>
        <w:pStyle w:val="BodyText"/>
      </w:pPr>
      <w:r>
        <w:t xml:space="preserve">Software Engineer in United Kingdom Manchester must embody a hybrid skill set that includes architectural design, ethical considerations, and cross-functional communication.</w:t>
      </w:r>
    </w:p>
    <w:bookmarkStart w:id="24" w:name="technical-proficiency-and-modern-stacks"/>
    <w:p>
      <w:pPr>
        <w:pStyle w:val="Heading3"/>
      </w:pPr>
      <w:r>
        <w:t xml:space="preserve">3.1 Technical Proficiency and Modern Stacks</w:t>
      </w:r>
    </w:p>
    <w:p>
      <w:pPr>
        <w:pStyle w:val="FirstParagraph"/>
      </w:pPr>
      <w:r>
        <w:t xml:space="preserve">In the context of this Project Report, we observe that leading companies in United Kingdom Manchester prioritize proficiency in cloud-native technologies. Engineers are expected to be adept with AWS, Azure, and Google Cloud Platform services. Furthermore, there is a strong emphasis on containerization using Docker and Kubernetes, ensuring that applications deployed by these engineers can scale efficiently across distributed networks.</w:t>
      </w:r>
    </w:p>
    <w:bookmarkEnd w:id="24"/>
    <w:bookmarkStart w:id="25" w:name="agile-methodologies-and-collaboration"/>
    <w:p>
      <w:pPr>
        <w:pStyle w:val="Heading3"/>
      </w:pPr>
      <w:r>
        <w:t xml:space="preserve">3.2 Agile Methodologies and Collaboration</w:t>
      </w:r>
    </w:p>
    <w:p>
      <w:pPr>
        <w:pStyle w:val="FirstParagraph"/>
      </w:pPr>
      <w:r>
        <w:t xml:space="preserve">The cultural aspect of being a</w:t>
      </w:r>
      <w:r>
        <w:t xml:space="preserve"> </w:t>
      </w:r>
      <w:r>
        <w:rPr>
          <w:bCs/>
          <w:b/>
        </w:rPr>
        <w:t xml:space="preserve">Software Engineer</w:t>
      </w:r>
      <w:r>
        <w:t xml:space="preserve"> </w:t>
      </w:r>
      <w:r>
        <w:t xml:space="preserve">in this region is heavily influenced by Agile and DevOps principles. The Project Report highlights that successful teams in United Kingdom Manchester utilize Scrum or Kanban frameworks to manage workflow. This collaborative approach ensures that feedback loops are short, allowing for rapid iteration and deployment. Engineers are not isolated coders; they are integral members of product teams, working closely with designers, product managers, and quality assurance specialists.</w:t>
      </w:r>
    </w:p>
    <w:bookmarkEnd w:id="25"/>
    <w:bookmarkStart w:id="26" w:name="ethical-ai-and-data-privacy"/>
    <w:p>
      <w:pPr>
        <w:pStyle w:val="Heading3"/>
      </w:pPr>
      <w:r>
        <w:t xml:space="preserve">3.3 Ethical AI and Data Privacy</w:t>
      </w:r>
    </w:p>
    <w:p>
      <w:pPr>
        <w:pStyle w:val="FirstParagraph"/>
      </w:pPr>
      <w:r>
        <w:t xml:space="preserve">Given the strict regulatory environment within the European Union and its continued influence post-Brexit via UK GDPR,</w:t>
      </w:r>
      <w:r>
        <w:t xml:space="preserve"> </w:t>
      </w:r>
      <w:r>
        <w:rPr>
          <w:bCs/>
          <w:b/>
        </w:rPr>
        <w:t xml:space="preserve">Software Engineer</w:t>
      </w:r>
      <w:r>
        <w:t xml:space="preserve">s in United Kingdom Manchester must integrate privacy-by-design principles into their development lifecycle. This Project Report emphasizes that ethical coding practices are not optional but a mandatory requirement for software reliability and user trust.</w:t>
      </w:r>
    </w:p>
    <w:bookmarkEnd w:id="26"/>
    <w:bookmarkEnd w:id="27"/>
    <w:bookmarkStart w:id="28" w:name="X0dbbb6e9acd77c6f1cc94735f6c9efb07e4b2e9"/>
    <w:p>
      <w:pPr>
        <w:pStyle w:val="Heading2"/>
      </w:pPr>
      <w:r>
        <w:t xml:space="preserve">4. Strategic Recommendations and Future Outlook</w:t>
      </w:r>
    </w:p>
    <w:p>
      <w:pPr>
        <w:numPr>
          <w:ilvl w:val="0"/>
          <w:numId w:val="1002"/>
        </w:numPr>
        <w:pStyle w:val="Compact"/>
      </w:pPr>
      <w:r>
        <w:t xml:space="preserve">Talent Acquisition: Organizations should prioritize hiring diverse teams. The unique cultural fabric of United Kingdom Manchester contributes to varied perspectives, which enhances problem-solving capabilities for</w:t>
      </w:r>
      <w:r>
        <w:t xml:space="preserve"> </w:t>
      </w:r>
      <w:r>
        <w:rPr>
          <w:bCs/>
          <w:b/>
        </w:rPr>
        <w:t xml:space="preserve">Software Engineer</w:t>
      </w:r>
      <w:r>
        <w:t xml:space="preserve"> </w:t>
      </w:r>
      <w:r>
        <w:t xml:space="preserve">teams.</w:t>
      </w:r>
    </w:p>
    <w:p>
      <w:pPr>
        <w:numPr>
          <w:ilvl w:val="0"/>
          <w:numId w:val="1002"/>
        </w:numPr>
        <w:pStyle w:val="Compact"/>
      </w:pPr>
      <w:r>
        <w:t xml:space="preserve">Continuous Learning: The technology landscape evolves rapidly. Stakeholders must invest in continuous professional development (CPD) for their engineers to stay abreast of emerging trends such as machine learning integration and quantum computing preparations.</w:t>
      </w:r>
    </w:p>
    <w:p>
      <w:pPr>
        <w:numPr>
          <w:ilvl w:val="0"/>
          <w:numId w:val="1002"/>
        </w:numPr>
        <w:pStyle w:val="Compact"/>
      </w:pPr>
      <w:r>
        <w:t xml:space="preserve">Ecosystem Integration: Encouraging partnerships between local universities, research centers, and private enterprises will foster innovation hubs. This aligns with the broader goals of the United Kingdom Manchester strategic plan to become a global leader in digital infrastructure.</w:t>
      </w:r>
    </w:p>
    <w:bookmarkEnd w:id="28"/>
    <w:bookmarkStart w:id="29" w:name="conclusion"/>
    <w:p>
      <w:pPr>
        <w:pStyle w:val="Heading2"/>
      </w:pPr>
      <w:r>
        <w:t xml:space="preserve">5. Conclusion</w:t>
      </w:r>
    </w:p>
    <w:p>
      <w:pPr>
        <w:pStyle w:val="FirstParagraph"/>
      </w:pPr>
      <w:r>
        <w:t xml:space="preserve">In conclusion, this Project Report underscores the critical importance of robust software engineering practices within the specific geographic and economic context of United Kingdom Manchester. The</w:t>
      </w:r>
    </w:p>
    <w:p>
      <w:pPr>
        <w:pStyle w:val="BodyText"/>
      </w:pPr>
      <w:r>
        <w:t xml:space="preserve">Software Engineer is identified as a pivotal agent of change, driving efficiency, innovation, and economic growth across various sectors.</w:t>
      </w:r>
    </w:p>
    <w:p>
      <w:pPr>
        <w:pStyle w:val="BodyText"/>
      </w:pPr>
      <w:r>
        <w:t xml:space="preserve">The evidence presented demonstrates that United Kingdom Manchester is well-positioned to capitalize on the global demand for high-quality software solutions. By adhering to best practices in architecture, security, and collaboration, the local engineering community can continue to thrive. It is recommended that all stakeholders actively support initiatives that bolster the skills and resources available to</w:t>
      </w:r>
      <w:r>
        <w:t xml:space="preserve"> </w:t>
      </w:r>
      <w:r>
        <w:rPr>
          <w:bCs/>
          <w:b/>
        </w:rPr>
        <w:t xml:space="preserve">Software Engineer</w:t>
      </w:r>
      <w:r>
        <w:t xml:space="preserve"> </w:t>
      </w:r>
      <w:r>
        <w:t xml:space="preserve">professionals in this region.</w:t>
      </w:r>
    </w:p>
    <w:p>
      <w:pPr>
        <w:pStyle w:val="BodyText"/>
      </w:pPr>
      <w:r>
        <w:t xml:space="preserve">The future of digital infrastructure relies heavily on the dedication and expertise of these engineers. As we move forward, maintaining a focus on sustainability, ethical development, and technical excellence will ensure that United Kingdom Manchester remains at the forefront of the global technology landscape. This Project Report serves as a foundational document for understanding these dynamics and planning for sustained success in this vibrant sector.</w:t>
      </w:r>
    </w:p>
    <w:p>
      <w:r>
        <w:pict>
          <v:rect style="width:0;height:1.5pt" o:hralign="center" o:hrstd="t" o:hr="t"/>
        </w:pict>
      </w:r>
    </w:p>
    <w:p>
      <w:pPr>
        <w:pStyle w:val="FirstParagraph"/>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United Kingdom Manchester</dc:title>
  <dc:creator/>
  <dc:language>en</dc:language>
  <cp:keywords/>
  <dcterms:created xsi:type="dcterms:W3CDTF">2026-07-29T08:46:11Z</dcterms:created>
  <dcterms:modified xsi:type="dcterms:W3CDTF">2026-07-29T08:46:11Z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