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8f557435c4e4e343c56bfc5ac0c6b52cf4fc104"/>
    <w:p>
      <w:pPr>
        <w:pStyle w:val="Heading1"/>
      </w:pPr>
      <w:r>
        <w:t xml:space="preserve">Project Report: Strategic Implementation of a Software Engineer Role in the United States Chicago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 Technical Operations Division</w:t>
      </w:r>
      <w:r>
        <w:br/>
      </w:r>
      <w:r>
        <w:t xml:space="preserve">: Comprehensive Analysis and Deployment Plan for the Software Engineer Position in United States Chicago</w:t>
      </w:r>
    </w:p>
    <w:bookmarkStart w:id="20" w:name="executive-summary"/>
    <w:p>
      <w:pPr>
        <w:pStyle w:val="Heading2"/>
      </w:pPr>
      <w:r>
        <w:t xml:space="preserve">1. Executive Summary</w:t>
      </w:r>
    </w:p>
    <w:p>
      <w:pPr>
        <w:pStyle w:val="FirstParagraph"/>
      </w:pPr>
      <w:r>
        <w:t xml:space="preserve">This Project Report serves as a comprehensive documentation of the strategic initiative to establish and optimize the role of a Software Engineer within our operations located in United States Chicago. As the technological landscape evolves, the demand for robust, scalable, and secure software solutions has become paramount. This report outlines the necessity of this specific hire, defines the scope of responsibilities tailored to local market conditions in United States Chicago, details expected outcomes for 2024-2025 projects in United States Chicago operations.</w:t>
      </w:r>
    </w:p>
    <w:p>
      <w:pPr>
        <w:pStyle w:val="BodyText"/>
      </w:pPr>
      <w:r>
        <w:t xml:space="preserve">The primary objective of this Project Report is to justify the resource allocation required for hiring a Senior Software Engineer. This individual will not only drive technical innovation but also ensure that our development practices align with industry standards and regulatory requirements prevalent in the United States, specifically within the dynamic business environment of Chicago.</w:t>
      </w:r>
    </w:p>
    <w:bookmarkEnd w:id="20"/>
    <w:bookmarkStart w:id="21" w:name="background-and-context"/>
    <w:p>
      <w:pPr>
        <w:pStyle w:val="Heading2"/>
      </w:pPr>
      <w:r>
        <w:t xml:space="preserve">2. Background and Context</w:t>
      </w:r>
    </w:p>
    <w:p>
      <w:pPr>
        <w:pStyle w:val="FirstParagraph"/>
      </w:pPr>
      <w:r>
        <w:t xml:space="preserve">The city of United States Chicago has emerged as a critical hub for fintech, logistics, and healthcare technology sectors. Our organization has seen a significant uptick in project complexity originating from our headquarters and regional offices in United States Chicago. Previous attempts to handle these increased workloads with junior staff or external contractors have resulted in scalability issues and inconsistent code quality.</w:t>
      </w:r>
    </w:p>
    <w:p>
      <w:pPr>
        <w:pStyle w:val="BodyText"/>
      </w:pPr>
      <w:r>
        <w:t xml:space="preserve">The decision to formalize the Software Engineer position is rooted in the need for internal stability. By hiring a dedicated professional based in United States Chicago, we can ensure better alignment with local business hours, cultural nuances, and direct collaboration with stakeholders who are physically located in this major metropolitan area. This Project Report highlights that the location-specific expertise offered by a Software Engineer based in United States Chicago provides a competitive advantage over remote solutions.</w:t>
      </w:r>
    </w:p>
    <w:bookmarkEnd w:id="21"/>
    <w:bookmarkStart w:id="22" w:name="scope-of-work-for-the-software-engineer"/>
    <w:p>
      <w:pPr>
        <w:pStyle w:val="Heading2"/>
      </w:pPr>
      <w:r>
        <w:t xml:space="preserve">3. Scope of Work for the Software Engineer</w:t>
      </w:r>
    </w:p>
    <w:p>
      <w:pPr>
        <w:pStyle w:val="FirstParagraph"/>
      </w:pPr>
      <w:r>
        <w:t xml:space="preserve">The role of the Software Engineer will be multifaceted, requiring a blend of technical proficiency and strategic thinking. The core responsibilities are detailed below:</w:t>
      </w:r>
    </w:p>
    <w:p>
      <w:pPr>
        <w:numPr>
          <w:ilvl w:val="0"/>
          <w:numId w:val="1001"/>
        </w:numPr>
        <w:pStyle w:val="Compact"/>
      </w:pPr>
      <w:r>
        <w:rPr>
          <w:bCs/>
          <w:b/>
        </w:rPr>
        <w:t xml:space="preserve">System Architecture and Design:</w:t>
      </w:r>
      <w:r>
        <w:t xml:space="preserve"> </w:t>
      </w:r>
      <w:r>
        <w:t xml:space="preserve">The Software Engineer will be responsible for designing scalable microservices architectures that support our growing user base in United States Chicago. This includes selecting appropriate technologies such as Python, Java, or Go, depending on specific project requirements.</w:t>
      </w:r>
    </w:p>
    <w:p>
      <w:pPr>
        <w:numPr>
          <w:ilvl w:val="0"/>
          <w:numId w:val="1001"/>
        </w:numPr>
        <w:pStyle w:val="Compact"/>
      </w:pPr>
      <w:r>
        <w:rPr>
          <w:bCs/>
          <w:b/>
        </w:rPr>
        <w:t xml:space="preserve">Clean Code Development:</w:t>
      </w:r>
      <w:r>
        <w:t xml:space="preserve"> </w:t>
      </w:r>
      <w:r>
        <w:t xml:space="preserve">Adherence to strict coding standards is mandatory. The Software Engineer must ensure that all codebases maintained within the United States Chicago division are readable, maintainable, and well-documented.</w:t>
      </w:r>
    </w:p>
    <w:p>
      <w:pPr>
        <w:numPr>
          <w:ilvl w:val="0"/>
          <w:numId w:val="1001"/>
        </w:numPr>
        <w:pStyle w:val="Compact"/>
      </w:pPr>
      <w:r>
        <w:rPr>
          <w:bCs/>
          <w:b/>
        </w:rPr>
        <w:t xml:space="preserve">Integration with Local Partners:</w:t>
      </w:r>
      <w:r>
        <w:t xml:space="preserve"> </w:t>
      </w:r>
      <w:r>
        <w:t xml:space="preserve">A significant portion of the role involves interfacing with third-party vendors and partners located in United States Chicago. The Software Engineer will facilitate technical integrations via APIs, ensuring seamless data exchange between our internal systems and local partner platforms.</w:t>
      </w:r>
    </w:p>
    <w:p>
      <w:pPr>
        <w:numPr>
          <w:ilvl w:val="0"/>
          <w:numId w:val="1001"/>
        </w:numPr>
        <w:pStyle w:val="Compact"/>
      </w:pPr>
      <w:r>
        <w:rPr>
          <w:bCs/>
          <w:b/>
        </w:rPr>
        <w:t xml:space="preserve">Mentorship and Knowledge Sharing:</w:t>
      </w:r>
      <w:r>
        <w:t xml:space="preserve"> </w:t>
      </w:r>
      <w:r>
        <w:t xml:space="preserve">To foster a culture of excellence in United States Chicago, the Software Engineer will lead weekly code review sessions and mentor junior developers within the regional team.</w:t>
      </w:r>
    </w:p>
    <w:bookmarkEnd w:id="22"/>
    <w:bookmarkStart w:id="23" w:name="technical-requirements-and-stack"/>
    <w:p>
      <w:pPr>
        <w:pStyle w:val="Heading2"/>
      </w:pPr>
      <w:r>
        <w:t xml:space="preserve">4. Technical Requirements and Stack</w:t>
      </w:r>
    </w:p>
    <w:p>
      <w:pPr>
        <w:pStyle w:val="FirstParagraph"/>
      </w:pPr>
      <w:r>
        <w:t xml:space="preserve">To ensure success in the competitive environment of United States Chicago, the selected candidate must possess expertise in modern development tools. The Project Report specifies that proficiency in cloud platforms (AWS or Azure) is non-negotiable due to our hybrid infrastructure strategy.</w:t>
      </w:r>
    </w:p>
    <w:p>
      <w:pPr>
        <w:pStyle w:val="BodyText"/>
      </w:pPr>
      <w:r>
        <w:t xml:space="preserve">Category</w:t>
      </w:r>
    </w:p>
    <w:p>
      <w:pPr>
        <w:pStyle w:val="BodyText"/>
      </w:pPr>
      <w:r>
        <w:t xml:space="preserve">Skill Set / Technology</w:t>
      </w:r>
    </w:p>
    <w:p>
      <w:pPr>
        <w:pStyle w:val="BodyText"/>
      </w:pPr>
      <w:r>
        <w:t xml:space="preserve">Priority</w:t>
      </w:r>
    </w:p>
    <w:p>
      <w:pPr>
        <w:pStyle w:val="BodyText"/>
      </w:pPr>
      <w:r>
        <w:t xml:space="preserve">Languages</w:t>
      </w:r>
    </w:p>
    <w:p>
      <w:pPr>
        <w:pStyle w:val="BodyText"/>
      </w:pPr>
      <w:r>
        <w:t xml:space="preserve">Python, JavaScript/TypeScript, Java</w:t>
      </w:r>
    </w:p>
    <w:p>
      <w:pPr>
        <w:pStyle w:val="BodyText"/>
      </w:pPr>
      <w:r>
        <w:t xml:space="preserve">Critical</w:t>
      </w:r>
    </w:p>
    <w:p>
      <w:pPr>
        <w:pStyle w:val="BodyText"/>
      </w:pPr>
      <w:r>
        <w:t xml:space="preserve">&lt;</w:t>
      </w:r>
    </w:p>
    <w:p>
      <w:pPr>
        <w:pStyle w:val="BodyText"/>
      </w:pPr>
      <w:r>
        <w:t xml:space="preserve">Databases &lt; &gt;SQL (PostgreSQL), NoSQL (MongoDB)</w:t>
      </w:r>
    </w:p>
    <w:p>
      <w:pPr>
        <w:pStyle w:val="BodyText"/>
      </w:pPr>
      <w:r>
        <w:t xml:space="preserve">&lt; td &gt;Cloud Services &lt; td = "AWS Lambda, S3, EC2"</w:t>
      </w:r>
    </w:p>
    <w:p>
      <w:pPr>
        <w:pStyle w:val="BodyText"/>
      </w:pPr>
      <w:r>
        <w:t xml:space="preserve">DevOps</w:t>
      </w:r>
    </w:p>
    <w:p>
      <w:pPr>
        <w:pStyle w:val="BodyText"/>
      </w:pPr>
      <w:r>
        <w:t xml:space="preserve">Docker, Kubernetes, CI/CD Pipelines</w:t>
      </w:r>
    </w:p>
    <w:p>
      <w:pPr>
        <w:pStyle w:val="BodyText"/>
      </w:pPr>
      <w:r>
        <w:t xml:space="preserve">Prioritized</w:t>
      </w:r>
    </w:p>
    <w:p>
      <w:pPr>
        <w:pStyle w:val="BodyText"/>
      </w:pPr>
      <w:r>
        <w:t xml:space="preserve">The emphasis on these technologies is driven by the specific needs of our clients in United States Chicago, who increasingly demand real-time data processing and high availability.</w:t>
      </w:r>
    </w:p>
    <w:bookmarkEnd w:id="23"/>
    <w:bookmarkStart w:id="26" w:name="X82d1abb7e6fa73669abe7ff3485865444a1dfd0"/>
    <w:p>
      <w:pPr>
        <w:pStyle w:val="Heading2"/>
      </w:pPr>
      <w:r>
        <w:t xml:space="preserve">5. Strategic Alignment with United States Chicago Market</w:t>
      </w:r>
    </w:p>
    <w:p>
      <w:pPr>
        <w:pStyle w:val="FirstParagraph"/>
      </w:pPr>
      <w:r>
        <w:t xml:space="preserve">The decision to locate this Software Engineer role specifically in United States Chicago is not arbitrary. The local market offers a unique pool of talent deeply familiar with the regulatory frameworks governing industries such as finance and healthcare, which are dominant in the region.</w:t>
      </w:r>
    </w:p>
    <w:bookmarkStart w:id="24" w:name="regulatory-compliance"/>
    <w:p>
      <w:pPr>
        <w:pStyle w:val="Heading3"/>
      </w:pPr>
      <w:r>
        <w:t xml:space="preserve">5.1 Regulatory Compliance</w:t>
      </w:r>
    </w:p>
    <w:p>
      <w:pPr>
        <w:pStyle w:val="FirstParagraph"/>
      </w:pPr>
      <w:r>
        <w:t xml:space="preserve">The Software Engineer will play a pivotal role in ensuring that our software complies with local data privacy laws and federal regulations applicable within United States Chicago. This includes implementing security measures such as encryption at rest and in transit, which is critical for maintaining trust with our clientele.</w:t>
      </w:r>
    </w:p>
    <w:bookmarkEnd w:id="24"/>
    <w:bookmarkStart w:id="25" w:name="market-responsiveness"/>
    <w:p>
      <w:pPr>
        <w:pStyle w:val="Heading3"/>
      </w:pPr>
      <w:r>
        <w:t xml:space="preserve">5.2 Market Responsiveness</w:t>
      </w:r>
    </w:p>
    <w:p>
      <w:pPr>
        <w:pStyle w:val="FirstParagraph"/>
      </w:pPr>
      <w:r>
        <w:t xml:space="preserve">By having a dedicated Software Engineer based in United States Chicago, we reduce the latency between market feedback and technical implementation. Local stakeholders can provide immediate input on user experience issues, allowing for agile iterations that resonate with local consumer behaviors.</w:t>
      </w:r>
    </w:p>
    <w:bookmarkEnd w:id="25"/>
    <w:bookmarkEnd w:id="26"/>
    <w:bookmarkStart w:id="27" w:name="expected-outcomes-and-kpis"/>
    <w:p>
      <w:pPr>
        <w:pStyle w:val="Heading2"/>
      </w:pPr>
      <w:r>
        <w:t xml:space="preserve">6. Expected Outcomes and KPIs</w:t>
      </w:r>
    </w:p>
    <w:p>
      <w:pPr>
        <w:pStyle w:val="FirstParagraph"/>
      </w:pPr>
      <w:r>
        <w:t xml:space="preserve">The success of this Project Report initiative will be measured against Key Performance Indicators (KPIs) established for the first 12 months:</w:t>
      </w:r>
    </w:p>
    <w:p>
      <w:pPr>
        <w:pStyle w:val="BodyText"/>
      </w:pPr>
      <w:r>
        <w:rPr>
          <w:bCs/>
          <w:b/>
        </w:rPr>
        <w:t xml:space="preserve">Deployment Frequency:</w:t>
      </w:r>
      <w:r>
        <w:t xml:space="preserve"> </w:t>
      </w:r>
      <w:r>
        <w:t xml:space="preserve">Increase the frequency of successful deployments in United States Chicago environments by 40%.</w:t>
      </w:r>
    </w:p>
    <w:p>
      <w:pPr>
        <w:pStyle w:val="BodyText"/>
      </w:pPr>
      <w:r>
        <w:rPr>
          <w:bCs/>
          <w:b/>
        </w:rPr>
        <w:t xml:space="preserve">Bug Resolution Time: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Initiative in United States Chicago</dc:title>
  <dc:creator/>
  <dc:language>en</dc:language>
  <cp:keywords/>
  <dcterms:created xsi:type="dcterms:W3CDTF">2026-07-29T12:36:58Z</dcterms:created>
  <dcterms:modified xsi:type="dcterms:W3CDTF">2026-07-29T12:36:58Z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