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Software</w:t>
      </w:r>
      <w:r>
        <w:t xml:space="preserve"> </w:t>
      </w:r>
      <w:r>
        <w:t xml:space="preserve">Engineering</w:t>
      </w:r>
      <w:r>
        <w:t xml:space="preserve"> </w:t>
      </w:r>
      <w:r>
        <w:t xml:space="preserve">Initiatives</w:t>
      </w:r>
      <w:r>
        <w:t xml:space="preserve"> </w:t>
      </w:r>
      <w:r>
        <w:t xml:space="preserve">in</w:t>
      </w:r>
      <w:r>
        <w:t xml:space="preserve"> </w:t>
      </w:r>
      <w:r>
        <w:t xml:space="preserve">Venezuela</w:t>
      </w:r>
      <w:r>
        <w:t xml:space="preserve"> </w:t>
      </w:r>
      <w:r>
        <w:t xml:space="preserve">Caracas</w:t>
      </w:r>
    </w:p>
    <w:bookmarkStart w:id="32" w:name="X04072e14aa0a28576e0dd7450a6dafd773d79a5"/>
    <w:p>
      <w:pPr>
        <w:pStyle w:val="Heading1"/>
      </w:pPr>
      <w:r>
        <w:t xml:space="preserve">Project Report: Strategic Implementation of Software Engineering Frameworks in Venezuela Caracas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Stakeholders and Technical Leadership</w:t>
      </w:r>
      <w:r>
        <w:br/>
      </w:r>
      <w:r>
        <w:rPr>
          <w:bCs/>
          <w:b/>
        </w:rPr>
        <w:t xml:space="preserve">From:</w:t>
      </w:r>
      <w:r>
        <w:t xml:space="preserve"> </w:t>
      </w:r>
      <w:r>
        <w:t xml:space="preserve">Senior Project Management Office</w:t>
      </w:r>
      <w:r>
        <w:br/>
      </w:r>
    </w:p>
    <w:bookmarkStart w:id="20" w:name="executive-summary"/>
    <w:p>
      <w:pPr>
        <w:pStyle w:val="Heading2"/>
      </w:pPr>
      <w:r>
        <w:t xml:space="preserve">1. Executive Summary</w:t>
      </w:r>
    </w:p>
    <w:p>
      <w:pPr>
        <w:pStyle w:val="FirstParagraph"/>
      </w:pPr>
      <w:r>
        <w:t xml:space="preserve">This document serves as a critical project report detailing the current state, challenges, and strategic opportunities for software engineering development within Venezuela Caracas. As the capital and largest city of Venezuela, Caracas represents a unique technological ecosystem characterized by resilience, high adaptability to constraints, and an emerging talent pool eager for global integration. The objective of this</w:t>
      </w:r>
      <w:r>
        <w:t xml:space="preserve"> </w:t>
      </w:r>
      <w:r>
        <w:rPr>
          <w:bCs/>
          <w:b/>
        </w:rPr>
        <w:t xml:space="preserve">Project Report</w:t>
      </w:r>
      <w:r>
        <w:t xml:space="preserve"> </w:t>
      </w:r>
      <w:r>
        <w:t xml:space="preserve">is to outline how local</w:t>
      </w:r>
      <w:r>
        <w:t xml:space="preserve"> </w:t>
      </w:r>
      <w:r>
        <w:rPr>
          <w:bCs/>
          <w:b/>
        </w:rPr>
        <w:t xml:space="preserve">Software Engineer</w:t>
      </w:r>
      <w:r>
        <w:t xml:space="preserve"> </w:t>
      </w:r>
      <w:r>
        <w:t xml:space="preserve">professionals can leverage their technical skills to overcome infrastructural hurdles while contributing significantly to the national digital economy. This analysis focuses specifically on the urban dynamics of Venezuela Caracas, providing a roadmap for sustainable technological growth in one of Latin America's most complex yet promising markets.</w:t>
      </w:r>
    </w:p>
    <w:bookmarkEnd w:id="20"/>
    <w:bookmarkStart w:id="21" w:name="X630dd08dbcf3dc1b4d04c547de5814f4b5757ad"/>
    <w:p>
      <w:pPr>
        <w:pStyle w:val="Heading2"/>
      </w:pPr>
      <w:r>
        <w:t xml:space="preserve">2. Contextual Background: The Landscape in Venezuela Caracas</w:t>
      </w:r>
    </w:p>
    <w:p>
      <w:pPr>
        <w:pStyle w:val="FirstParagraph"/>
      </w:pPr>
      <w:r>
        <w:t xml:space="preserve">The city of Venezuela Caracas has undergone significant transformation over the past decade. While traditional industries face volatility, the technology sector has emerged as a beacon of innovation. The local market is defined by a distinct dichotomy: limited access to stable utility infrastructure and high-speed global internet connectivity, juxtaposed against a highly motivated workforce with strong problem-solving capabilities. In this context, every</w:t>
      </w:r>
      <w:r>
        <w:t xml:space="preserve"> </w:t>
      </w:r>
      <w:r>
        <w:rPr>
          <w:bCs/>
          <w:b/>
        </w:rPr>
        <w:t xml:space="preserve">Software Engineer</w:t>
      </w:r>
      <w:r>
        <w:t xml:space="preserve"> </w:t>
      </w:r>
      <w:r>
        <w:t xml:space="preserve">operating in Venezuela Caracas must possess not only technical proficiency but also exceptional resilience and resourcefulness.</w:t>
      </w:r>
    </w:p>
    <w:p>
      <w:pPr>
        <w:pStyle w:val="BodyText"/>
      </w:pPr>
      <w:r>
        <w:t xml:space="preserve">The urban landscape of Venezuela Caracas is densely populated with universities producing competent graduates in computer science and engineering. However, the gap between academic preparation and industry requirements remains a focal point for improvement. This project report highlights the necessity of bridging this gap through practical mentorship, modern tool adoption, and agile methodologies tailored to local constraints.</w:t>
      </w:r>
    </w:p>
    <w:bookmarkEnd w:id="21"/>
    <w:bookmarkStart w:id="25" w:name="X620ccae1c0fcb44bdd2a1f8961dcd415c2a4b9e"/>
    <w:p>
      <w:pPr>
        <w:pStyle w:val="Heading2"/>
      </w:pPr>
      <w:r>
        <w:t xml:space="preserve">3. Key Challenges Facing Software Development in the Region</w:t>
      </w:r>
    </w:p>
    <w:p>
      <w:pPr>
        <w:pStyle w:val="FirstParagraph"/>
      </w:pPr>
      <w:r>
        <w:t xml:space="preserve">To effectively plan future initiatives, it is imperative to identify the primary obstacles faced by a</w:t>
      </w:r>
      <w:r>
        <w:t xml:space="preserve"> </w:t>
      </w:r>
      <w:r>
        <w:rPr>
          <w:bCs/>
          <w:b/>
        </w:rPr>
        <w:t xml:space="preserve">Software Engineer</w:t>
      </w:r>
      <w:r>
        <w:t xml:space="preserve"> </w:t>
      </w:r>
      <w:r>
        <w:t xml:space="preserve">working in Venezuela Caracas. These challenges are not merely technical but also infrastructural and economic.</w:t>
      </w:r>
    </w:p>
    <w:bookmarkStart w:id="22" w:name="infrastructure-reliability"/>
    <w:p>
      <w:pPr>
        <w:pStyle w:val="Heading3"/>
      </w:pPr>
      <w:r>
        <w:t xml:space="preserve">3.1 Infrastructure Reliability</w:t>
      </w:r>
    </w:p>
    <w:p>
      <w:pPr>
        <w:pStyle w:val="FirstParagraph"/>
      </w:pPr>
      <w:r>
        <w:t xml:space="preserve">The most pervasive challenge in Venezuela Caracas is the inconsistency of electrical power and internet connectivity. For a</w:t>
      </w:r>
      <w:r>
        <w:t xml:space="preserve"> </w:t>
      </w:r>
      <w:r>
        <w:rPr>
          <w:bCs/>
          <w:b/>
        </w:rPr>
        <w:t xml:space="preserve">Software Engineer</w:t>
      </w:r>
      <w:r>
        <w:t xml:space="preserve">, this means that continuous integration/continuous deployment (CI/CD) pipelines may suffer from interruptions due to local outages. Consequently, software architectures designed for this region must prioritize offline-first capabilities, robust error handling, and asynchronous data synchronization.</w:t>
      </w:r>
    </w:p>
    <w:bookmarkEnd w:id="22"/>
    <w:bookmarkStart w:id="23" w:name="economic-volatility"/>
    <w:p>
      <w:pPr>
        <w:pStyle w:val="Heading3"/>
      </w:pPr>
      <w:r>
        <w:t xml:space="preserve">3.2 Economic Volatility</w:t>
      </w:r>
    </w:p>
    <w:p>
      <w:pPr>
        <w:pStyle w:val="FirstParagraph"/>
      </w:pPr>
      <w:r>
        <w:t xml:space="preserve">The economic environment in Venezuela Caracas necessitates that software solutions be cost-effective and scalable without requiring massive initial capital investment. Startups and established firms alike must optimize their tech stacks to minimize server costs, often leveraging cloud services strategically or adopting open-source alternatives to proprietary software.</w:t>
      </w:r>
    </w:p>
    <w:bookmarkEnd w:id="23"/>
    <w:bookmarkStart w:id="24" w:name="talent-retention"/>
    <w:p>
      <w:pPr>
        <w:pStyle w:val="Heading3"/>
      </w:pPr>
      <w:r>
        <w:t xml:space="preserve">3.3 Talent Retention</w:t>
      </w:r>
    </w:p>
    <w:p>
      <w:pPr>
        <w:pStyle w:val="FirstParagraph"/>
      </w:pPr>
      <w:r>
        <w:t xml:space="preserve">A significant brain drain has occurred, with many skilled professionals leaving the country. This places a heavy burden on the remaining talent in Venezuela Caracas. A comprehensive strategy for retaining top-tier</w:t>
      </w:r>
      <w:r>
        <w:t xml:space="preserve"> </w:t>
      </w:r>
      <w:r>
        <w:rPr>
          <w:bCs/>
          <w:b/>
        </w:rPr>
        <w:t xml:space="preserve">Software Engineer</w:t>
      </w:r>
      <w:r>
        <w:t xml:space="preserve"> </w:t>
      </w:r>
      <w:r>
        <w:t xml:space="preserve">profiles is essential, requiring competitive compensation packages and opportunities for international remote work.</w:t>
      </w:r>
    </w:p>
    <w:bookmarkEnd w:id="24"/>
    <w:bookmarkEnd w:id="25"/>
    <w:bookmarkStart w:id="29" w:name="X7b74e7cf47ea21abd4d22d94dea3f7d705f93ab"/>
    <w:p>
      <w:pPr>
        <w:pStyle w:val="Heading2"/>
      </w:pPr>
      <w:r>
        <w:t xml:space="preserve">4. Strategic Recommendations for Software Engineers</w:t>
      </w:r>
    </w:p>
    <w:p>
      <w:pPr>
        <w:pStyle w:val="FirstParagraph"/>
      </w:pPr>
      <w:r>
        <w:t xml:space="preserve">In response to the identified challenges, this project report proposes several strategic recommendations tailored specifically for the tech ecosystem in Venezuela Caracas. These guidelines aim to empower local professionals and attract international investment.</w:t>
      </w:r>
    </w:p>
    <w:bookmarkStart w:id="26" w:name="adoption-of-remote-first-architectures"/>
    <w:p>
      <w:pPr>
        <w:pStyle w:val="Heading3"/>
      </w:pPr>
      <w:r>
        <w:t xml:space="preserve">4.1 Adoption of Remote-First Architectures</w:t>
      </w:r>
    </w:p>
    <w:p>
      <w:pPr>
        <w:pStyle w:val="FirstParagraph"/>
      </w:pPr>
      <w:r>
        <w:rPr>
          <w:bCs/>
          <w:b/>
        </w:rPr>
        <w:t xml:space="preserve">Software Engineer</w:t>
      </w:r>
      <w:r>
        <w:t xml:space="preserve">s in Venezuela Caracas are uniquely positioned to serve global markets. By focusing on remote-first development practices, local teams can bypass many of the local infrastructural limitations. Developers should prioritize cloud-native applications, containerization (Docker/Kubernetes), and serverless architectures that reduce dependency on stable local hardware.</w:t>
      </w:r>
    </w:p>
    <w:bookmarkEnd w:id="26"/>
    <w:bookmarkStart w:id="27" w:name="investment-in-local-tech-hubs"/>
    <w:p>
      <w:pPr>
        <w:pStyle w:val="Heading3"/>
      </w:pPr>
      <w:r>
        <w:t xml:space="preserve">4.2 Investment in Local Tech Hubs</w:t>
      </w:r>
    </w:p>
    <w:p>
      <w:pPr>
        <w:pStyle w:val="FirstParagraph"/>
      </w:pPr>
      <w:r>
        <w:t xml:space="preserve">The establishment of co-working spaces and tech hubs in key districts of Venezuela Caracas is crucial. These hubs provide the reliable infrastructure necessary for serious software development, including backup power systems and high-speed fiber optics. This project report strongly advocates for public-private partnerships to subsidize these facilities, creating a supportive environment for</w:t>
      </w:r>
      <w:r>
        <w:t xml:space="preserve"> </w:t>
      </w:r>
      <w:r>
        <w:rPr>
          <w:bCs/>
          <w:b/>
        </w:rPr>
        <w:t xml:space="preserve">Software Engineer</w:t>
      </w:r>
      <w:r>
        <w:t xml:space="preserve"> </w:t>
      </w:r>
      <w:r>
        <w:t xml:space="preserve">communities.</w:t>
      </w:r>
    </w:p>
    <w:bookmarkEnd w:id="27"/>
    <w:bookmarkStart w:id="28" w:name="upskilling-and-continuous-education"/>
    <w:p>
      <w:pPr>
        <w:pStyle w:val="Heading3"/>
      </w:pPr>
      <w:r>
        <w:t xml:space="preserve">4.3 Upskilling and Continuous Education</w:t>
      </w:r>
    </w:p>
    <w:p>
      <w:pPr>
        <w:pStyle w:val="FirstParagraph"/>
      </w:pPr>
      <w:r>
        <w:t xml:space="preserve">To maintain competitiveness, continuous learning is non-negotiable. Universities and corporations in Venezuela Caracas must collaborate to offer specialized training in emerging technologies such as Artificial Intelligence, Blockchain, and Cybersecurity. By focusing on these high-demand areas, the region can produce</w:t>
      </w:r>
      <w:r>
        <w:t xml:space="preserve"> </w:t>
      </w:r>
      <w:r>
        <w:rPr>
          <w:bCs/>
          <w:b/>
        </w:rPr>
        <w:t xml:space="preserve">Software Engineer</w:t>
      </w:r>
      <w:r>
        <w:t xml:space="preserve">s who are not just coders but innovators capable of solving complex global problems.</w:t>
      </w:r>
    </w:p>
    <w:bookmarkEnd w:id="28"/>
    <w:bookmarkEnd w:id="29"/>
    <w:bookmarkStart w:id="30" w:name="implementation-roadmap"/>
    <w:p>
      <w:pPr>
        <w:pStyle w:val="Heading2"/>
      </w:pPr>
      <w:r>
        <w:t xml:space="preserve">5. Implementation Roadmap</w:t>
      </w:r>
    </w:p>
    <w:p>
      <w:pPr>
        <w:pStyle w:val="FirstParagraph"/>
      </w:pPr>
      <w:r>
        <w:t xml:space="preserve">The following timeline outlines the phased approach to implementing these strategies in Venezuela Caracas:</w:t>
      </w:r>
    </w:p>
    <w:p>
      <w:pPr>
        <w:numPr>
          <w:ilvl w:val="0"/>
          <w:numId w:val="1001"/>
        </w:numPr>
        <w:pStyle w:val="Compact"/>
      </w:pPr>
      <w:r>
        <w:rPr>
          <w:bCs/>
          <w:b/>
        </w:rPr>
        <w:t xml:space="preserve">Phase 1 (Months 1-3): Assessment and Partnership Formation.</w:t>
      </w:r>
      <w:r>
        <w:br/>
      </w:r>
      <w:r>
        <w:t xml:space="preserve">Identify key stakeholders, map existing infrastructure gaps, and form alliances between tech companies and educational institutions in Venezuela Caracas.</w:t>
      </w:r>
    </w:p>
    <w:p>
      <w:pPr>
        <w:numPr>
          <w:ilvl w:val="0"/>
          <w:numId w:val="1001"/>
        </w:numPr>
        <w:pStyle w:val="Compact"/>
      </w:pPr>
      <w:r>
        <w:rPr>
          <w:bCs/>
          <w:b/>
        </w:rPr>
        <w:t xml:space="preserve">Phase 2 (Months 4-9): Infrastructure Development.</w:t>
      </w:r>
      <w:r>
        <w:br/>
      </w:r>
      <w:r>
        <w:t xml:space="preserve"> </w:t>
      </w:r>
      <w:r>
        <w:t xml:space="preserve">Establish three primary tech hubs equipped with redundant power and internet systems. Launch pilot upskilling programs for junior</w:t>
      </w:r>
      <w:r>
        <w:t xml:space="preserve"> </w:t>
      </w:r>
      <w:r>
        <w:rPr>
          <w:bCs/>
          <w:b/>
        </w:rPr>
        <w:t xml:space="preserve">Software Engineer</w:t>
      </w:r>
      <w:r>
        <w:t xml:space="preserve">s.</w:t>
      </w:r>
    </w:p>
    <w:p>
      <w:pPr>
        <w:numPr>
          <w:ilvl w:val="0"/>
          <w:numId w:val="1001"/>
        </w:numPr>
        <w:pStyle w:val="Compact"/>
      </w:pPr>
      <w:r>
        <w:rPr>
          <w:bCs/>
          <w:b/>
        </w:rPr>
        <w:t xml:space="preserve">Phase 3 (Months 10-18): Scaling and Global Integration.</w:t>
      </w:r>
      <w:r>
        <w:br/>
      </w:r>
      <w:r>
        <w:t xml:space="preserve"> </w:t>
      </w:r>
      <w:r>
        <w:t xml:space="preserve">Promote local startups to international investors. Facilitate remote work opportunities for local talent, ensuring that the economic benefits remain within Venezuela Caracas despite global market engagement.</w:t>
      </w:r>
    </w:p>
    <w:bookmarkEnd w:id="30"/>
    <w:bookmarkStart w:id="31" w:name="conclusion"/>
    <w:p>
      <w:pPr>
        <w:pStyle w:val="Heading2"/>
      </w:pPr>
      <w:r>
        <w:t xml:space="preserve">6. Conclusion</w:t>
      </w:r>
    </w:p>
    <w:p>
      <w:pPr>
        <w:pStyle w:val="FirstParagraph"/>
      </w:pPr>
      <w:r>
        <w:t xml:space="preserve">This project report underscores the critical role that technology plays in the future stability and growth of Venezuela Caracas. The resilience demonstrated by the local population, combined with the technical prowess of emerging</w:t>
      </w:r>
      <w:r>
        <w:t xml:space="preserve"> </w:t>
      </w:r>
      <w:r>
        <w:rPr>
          <w:bCs/>
          <w:b/>
        </w:rPr>
        <w:t xml:space="preserve">Software Engineer</w:t>
      </w:r>
      <w:r>
        <w:t xml:space="preserve">s, offers a compelling narrative of potential transformation. However, realizing this potential requires structured investment, infrastructural support, and a clear strategic vision.</w:t>
      </w:r>
    </w:p>
    <w:p>
      <w:pPr>
        <w:pStyle w:val="BodyText"/>
      </w:pPr>
      <w:r>
        <w:t xml:space="preserve">By addressing the unique challenges inherent to Venezuela Caracas—specifically infrastructure reliability and economic volatility—the tech sector can become a leading driver of economic recovery. The recommendations outlined in this document provide a actionable framework for developers, policymakers, and investors to collaborate effectively.</w:t>
      </w:r>
    </w:p>
    <w:p>
      <w:pPr>
        <w:pStyle w:val="BodyText"/>
      </w:pPr>
      <w:r>
        <w:rPr>
          <w:bCs/>
          <w:b/>
        </w:rPr>
        <w:t xml:space="preserve">Final Note:</w:t>
      </w:r>
      <w:r>
        <w:br/>
      </w:r>
      <w:r>
        <w:t xml:space="preserve">Success in this endeavor depends on the collective effort of all stakeholders. We must view every challenge faced by a</w:t>
      </w:r>
      <w:r>
        <w:t xml:space="preserve"> </w:t>
      </w:r>
      <w:r>
        <w:rPr>
          <w:bCs/>
          <w:b/>
        </w:rPr>
        <w:t xml:space="preserve">Software Engineer</w:t>
      </w:r>
      <w:r>
        <w:t xml:space="preserve"> </w:t>
      </w:r>
      <w:r>
        <w:t xml:space="preserve">in Venezuela Caracas not as a barrier, but as an opportunity to innovate. The future of technology in Venezuela Caracas is bright, provided we build systems that are resilient, inclusive, and globally competitive.</w:t>
      </w:r>
    </w:p>
    <w:p>
      <w:r>
        <w:pict>
          <v:rect style="width:0;height:1.5pt" o:hralign="center" o:hrstd="t" o:hr="t"/>
        </w:pict>
      </w:r>
    </w:p>
    <w:p>
      <w:pPr>
        <w:pStyle w:val="FirstParagraph"/>
      </w:pPr>
      <w:r>
        <w:t xml:space="preserve">© 2023 Project Management Office. All rights reserved. This document is confidential and intended for internal strategic planning purposes only.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Software Engineering Initiatives in Venezuela Caracas</dc:title>
  <dc:creator/>
  <dc:language>en</dc:language>
  <cp:keywords/>
  <dcterms:created xsi:type="dcterms:W3CDTF">2026-07-29T10:27:15Z</dcterms:created>
  <dcterms:modified xsi:type="dcterms:W3CDTF">2026-07-29T10:27:15Z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