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3" w:name="X63cd537e04a6c3f47049c6b82cad2202a38be3e"/>
    <w:p>
      <w:pPr>
        <w:pStyle w:val="Heading1"/>
      </w:pPr>
      <w:r>
        <w:t xml:space="preserve">Project Report: Special Education Teacher in Egypt Cairo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and Educational Service Board</w:t>
      </w:r>
      <w:r>
        <w:br/>
      </w:r>
      <w:r>
        <w:rPr>
          <w:bCs/>
          <w:b/>
        </w:rPr>
        <w:t xml:space="preserve">Cc:</w:t>
      </w:r>
      <w:r>
        <w:t xml:space="preserve"> </w:t>
      </w:r>
      <w:r>
        <w:t xml:space="preserve">Local Community Leaders, NGOs Supporting Inclusive Education in Cairo</w:t>
      </w:r>
    </w:p>
    <w:bookmarkStart w:id="20" w:name="executive-summary"/>
    <w:p>
      <w:pPr>
        <w:pStyle w:val="Heading2"/>
      </w:pPr>
      <w:r>
        <w:t xml:space="preserve">1. Executive Summary</w:t>
      </w:r>
    </w:p>
    <w:p>
      <w:pPr>
        <w:pStyle w:val="FirstParagraph"/>
      </w:pPr>
      <w:r>
        <w:t xml:space="preserve">This Project Report serves as a comprehensive overview of the current status, challenges, and strategic recommendations regarding the implementation of Special Education Teacher frameworks within Egypt Cairo. The capital city has experienced significant demographic shifts and modernization efforts in recent years; however, the infrastructure for inclusive education remains in a transitional phase. This document outlines the necessity of specialized pedagogical training to bridge gaps between international best practices and local cultural contexts.</w:t>
      </w:r>
    </w:p>
    <w:bookmarkEnd w:id="20"/>
    <w:bookmarkStart w:id="21" w:name="introduction"/>
    <w:p>
      <w:pPr>
        <w:pStyle w:val="Heading2"/>
      </w:pPr>
      <w:r>
        <w:t xml:space="preserve">2. Introduction</w:t>
      </w:r>
    </w:p>
    <w:p>
      <w:pPr>
        <w:pStyle w:val="FirstParagraph"/>
      </w:pPr>
      <w:r>
        <w:t xml:space="preserve">The integration of students with diverse learning needs into mainstream educational settings is a global imperative, yet in Egypt Cairo, this movement faces unique socioeconomic and structural hurdles. The role of the Special Education Teacher is pivotal not only for academic support but also for social inclusion within the bustling urban environment. This report highlights that effective Special Education Teacher deployment in Egypt Cairo requires more than just hiring qualified personnel; it demands a holistic approach encompassing curriculum adaptation, parental engagement, and systemic policy alignment.</w:t>
      </w:r>
    </w:p>
    <w:bookmarkEnd w:id="21"/>
    <w:bookmarkStart w:id="24" w:name="X324b7af74666f6d22fd312c3a6a01a42fc207f6"/>
    <w:p>
      <w:pPr>
        <w:pStyle w:val="Heading2"/>
      </w:pPr>
      <w:r>
        <w:t xml:space="preserve">3. Current Landscape of Inclusive Education in Egypt Cairo</w:t>
      </w:r>
    </w:p>
    <w:p>
      <w:pPr>
        <w:pStyle w:val="FirstParagraph"/>
      </w:pPr>
      <w:r>
        <w:t xml:space="preserve">The educational landscape in Egypt Cairo has seen recent legislative improvements advocating for equal access to education. However, the practical application often lags behind policy formulation. Currently, Special Education Teacher programs exist but are often concentrated in specific government schools rather than distributed evenly across all districts of the capital.</w:t>
      </w:r>
    </w:p>
    <w:bookmarkStart w:id="22" w:name="infrastructure-and-resource-availability"/>
    <w:p>
      <w:pPr>
        <w:pStyle w:val="Heading3"/>
      </w:pPr>
      <w:r>
        <w:t xml:space="preserve">3.1 Infrastructure and Resource Availability</w:t>
      </w:r>
    </w:p>
    <w:p>
      <w:pPr>
        <w:pStyle w:val="FirstParagraph"/>
      </w:pPr>
      <w:r>
        <w:t xml:space="preserve">In many schools within Egypt Cairo, classrooms are overcrowded, making individualized attention—a core component of Special Education Teacher methodology—difficult to achieve. There is a noted shortage of adaptive learning technologies and sensory-friendly spaces. Without these resources, the impact of even the most dedicated Special Education Teacher is significantly diminished.</w:t>
      </w:r>
    </w:p>
    <w:bookmarkEnd w:id="22"/>
    <w:bookmarkStart w:id="23" w:name="societal-perception"/>
    <w:p>
      <w:pPr>
        <w:pStyle w:val="Heading3"/>
      </w:pPr>
      <w:r>
        <w:t xml:space="preserve">3.2 Societal Perception</w:t>
      </w:r>
    </w:p>
    <w:p>
      <w:pPr>
        <w:pStyle w:val="FirstParagraph"/>
      </w:pPr>
      <w:r>
        <w:t xml:space="preserve">Social stigma surrounding disability persists in certain communities within Egypt Cairo. Families may be hesitant to enroll children with special needs in mainstream schools due to fear of isolation or inadequate support structures. Addressing these misconceptions is a critical responsibility that falls upon the Special Education Teacher, who must act as an advocate and educator for the entire school community.</w:t>
      </w:r>
    </w:p>
    <w:bookmarkEnd w:id="23"/>
    <w:bookmarkEnd w:id="24"/>
    <w:bookmarkStart w:id="25" w:name="X5335bd453867720d9da3c30f18bed8e3acdbc81"/>
    <w:p>
      <w:pPr>
        <w:pStyle w:val="Heading2"/>
      </w:pPr>
      <w:r>
        <w:t xml:space="preserve">4. The Role and Responsibilities of the Special Education Teacher</w:t>
      </w:r>
    </w:p>
    <w:p>
      <w:pPr>
        <w:pStyle w:val="FirstParagraph"/>
      </w:pPr>
      <w:r>
        <w:t xml:space="preserve">The definition of a Special Education Teacher in this context extends beyond traditional instruction. In Egypt Cairo, where class sizes can be large, these professionals serve as liaisons between general education teachers, students with disabilities, and parents.</w:t>
      </w:r>
    </w:p>
    <w:p>
      <w:pPr>
        <w:pStyle w:val="BodyText"/>
      </w:pPr>
      <w:r>
        <w:rPr>
          <w:bCs/>
          <w:b/>
        </w:rPr>
        <w:t xml:space="preserve">Key Responsibilities Include:</w:t>
      </w:r>
    </w:p>
    <w:p>
      <w:pPr>
        <w:numPr>
          <w:ilvl w:val="0"/>
          <w:numId w:val="1001"/>
        </w:numPr>
        <w:pStyle w:val="Compact"/>
      </w:pPr>
      <w:r>
        <w:rPr>
          <w:bCs/>
          <w:b/>
        </w:rPr>
        <w:t xml:space="preserve">Curriculum Modification:</w:t>
      </w:r>
    </w:p>
    <w:p>
      <w:pPr>
        <w:numPr>
          <w:ilvl w:val="0"/>
          <w:numId w:val="1001"/>
        </w:numPr>
        <w:pStyle w:val="Compact"/>
      </w:pPr>
      <w:r>
        <w:rPr>
          <w:iCs/>
          <w:i/>
        </w:rPr>
        <w:t xml:space="preserve">Social Skills Training:</w:t>
      </w:r>
      <w:r>
        <w:t xml:space="preserve">Fostering peer-to-peer interactions and empathy among students without disabilities to promote a unified school culture.</w:t>
      </w:r>
    </w:p>
    <w:p>
      <w:pPr>
        <w:numPr>
          <w:ilvl w:val="0"/>
          <w:numId w:val="1001"/>
        </w:numPr>
        <w:pStyle w:val="Compact"/>
      </w:pPr>
      <w:r>
        <w:t xml:space="preserve">Counseling Support:</w:t>
      </w:r>
    </w:p>
    <w:bookmarkEnd w:id="25"/>
    <w:bookmarkStart w:id="26" w:name="challenges-identified"/>
    <w:p>
      <w:pPr>
        <w:pStyle w:val="Heading2"/>
      </w:pPr>
      <w:r>
        <w:t xml:space="preserve">5. Challenges Identified</w:t>
      </w:r>
    </w:p>
    <w:p>
      <w:pPr>
        <w:pStyle w:val="FirstParagraph"/>
      </w:pPr>
      <w:r>
        <w:t xml:space="preserve">To ensure a robust Special Education Teacher program, we must acknowledge existing barriers:</w:t>
      </w:r>
    </w:p>
    <w:p>
      <w:pPr>
        <w:numPr>
          <w:ilvl w:val="0"/>
          <w:numId w:val="1002"/>
        </w:numPr>
        <w:pStyle w:val="Compact"/>
      </w:pPr>
      <w:r>
        <w:rPr>
          <w:bCs/>
          <w:b/>
        </w:rPr>
        <w:t xml:space="preserve">Pedagogical Training Gaps:</w:t>
      </w:r>
    </w:p>
    <w:p>
      <w:pPr>
        <w:numPr>
          <w:ilvl w:val="0"/>
          <w:numId w:val="1002"/>
        </w:numPr>
        <w:pStyle w:val="Compact"/>
      </w:pPr>
      <w:r>
        <w:rPr>
          <w:bCs/>
          <w:b/>
        </w:rPr>
        <w:t xml:space="preserve">Funding Limitations:</w:t>
      </w:r>
    </w:p>
    <w:p>
      <w:pPr>
        <w:numPr>
          <w:ilvl w:val="0"/>
          <w:numId w:val="1002"/>
        </w:numPr>
        <w:pStyle w:val="Compact"/>
      </w:pPr>
      <w:r>
        <w:rPr>
          <w:bCs/>
          <w:b/>
        </w:rPr>
        <w:t xml:space="preserve">Lack of Interdisciplinary Collaboration:</w:t>
      </w:r>
    </w:p>
    <w:bookmarkEnd w:id="26"/>
    <w:bookmarkStart w:id="31" w:name="strategic-recommendations"/>
    <w:p>
      <w:pPr>
        <w:pStyle w:val="Heading2"/>
      </w:pPr>
      <w:r>
        <w:t xml:space="preserve">6. Strategic Recommendations</w:t>
      </w:r>
    </w:p>
    <w:p>
      <w:pPr>
        <w:pStyle w:val="FirstParagraph"/>
      </w:pPr>
      <w:r>
        <w:t xml:space="preserve">To elevate the standard of Special Education Teacher practice in Egypt Cairo, the following strategic interventions are recommended:</w:t>
      </w:r>
    </w:p>
    <w:bookmarkStart w:id="27" w:name="a.-comprehensive-training-programs"/>
    <w:p>
      <w:pPr>
        <w:pStyle w:val="Heading3"/>
      </w:pPr>
      <w:r>
        <w:rPr>
          <w:bCs/>
          <w:b/>
        </w:rPr>
        <w:t xml:space="preserve">A. Comprehensive Training Programs</w:t>
      </w:r>
    </w:p>
    <w:p>
      <w:pPr>
        <w:pStyle w:val="FirstParagraph"/>
      </w:pPr>
      <w:r>
        <w:t xml:space="preserve">The establishment of certified training courses specifically for Special Education Teachers is paramount. These courses should be offered through partnerships with Egyptian universities and international NGOs, focusing on evidence-based practices tailored to the cultural nuances of Cairo.</w:t>
      </w:r>
    </w:p>
    <w:bookmarkEnd w:id="27"/>
    <w:bookmarkStart w:id="28" w:name="Xf4bb5a99fc4d663af688a4a7991221ac4307afe"/>
    <w:p>
      <w:pPr>
        <w:pStyle w:val="Heading3"/>
      </w:pPr>
      <w:r>
        <w:rPr>
          <w:bCs/>
          <w:b/>
        </w:rPr>
        <w:t xml:space="preserve">B. Resource Allocation and Infrastructure Development</w:t>
      </w:r>
    </w:p>
    <w:p>
      <w:pPr>
        <w:pStyle w:val="FirstParagraph"/>
      </w:pPr>
      <w:r>
        <w:t xml:space="preserve">A portion of the educational budget in Egypt Cairo must be ring-fenced for special needs infrastructure. This includes sensory rooms, assistive technology labs, and accessible transportation solutions to ensure that Special Education Teachers have the physical tools necessary to support their students.</w:t>
      </w:r>
    </w:p>
    <w:bookmarkEnd w:id="28"/>
    <w:bookmarkStart w:id="29" w:name="c.-community-engagement-campaigns"/>
    <w:p>
      <w:pPr>
        <w:pStyle w:val="Heading3"/>
      </w:pPr>
      <w:r>
        <w:rPr>
          <w:bCs/>
          <w:b/>
        </w:rPr>
        <w:t xml:space="preserve">C. Community Engagement Campaigns</w:t>
      </w:r>
    </w:p>
    <w:p>
      <w:pPr>
        <w:pStyle w:val="FirstParagraph"/>
      </w:pPr>
      <w:r>
        <w:t xml:space="preserve">Schools must launch outreach programs within neighborhoods across Egypt Cairo. By involving parents early in the process and educating them on the benefits of inclusive education, we can reduce stigma and build a supportive network around the Special Education Teacher.</w:t>
      </w:r>
    </w:p>
    <w:bookmarkEnd w:id="29"/>
    <w:bookmarkStart w:id="30" w:name="d.-policy-advocacy"/>
    <w:p>
      <w:pPr>
        <w:pStyle w:val="Heading3"/>
      </w:pPr>
      <w:r>
        <w:rPr>
          <w:bCs/>
          <w:b/>
        </w:rPr>
        <w:t xml:space="preserve">D. Policy Advocacy</w:t>
      </w:r>
    </w:p>
    <w:p>
      <w:pPr>
        <w:pStyle w:val="FirstParagraph"/>
      </w:pPr>
      <w:r>
        <w:t xml:space="preserve">We recommend strengthening local ordinances that mandate ratios of Special Education Teachers to students with disabilities in all public schools within Egypt Cairo. This ensures equity across different districts, from downtown Cairo to the newer developments on the outskirts.</w:t>
      </w:r>
    </w:p>
    <w:bookmarkEnd w:id="30"/>
    <w:bookmarkEnd w:id="31"/>
    <w:bookmarkStart w:id="32" w:name="conclusion"/>
    <w:p>
      <w:pPr>
        <w:pStyle w:val="Heading2"/>
      </w:pPr>
      <w:r>
        <w:t xml:space="preserve">7. Conclusion</w:t>
      </w:r>
    </w:p>
    <w:p>
      <w:pPr>
        <w:pStyle w:val="FirstParagraph"/>
      </w:pPr>
      <w:r>
        <w:t xml:space="preserve">The implementation of a robust Special Education Teacher framework is not merely an administrative task; it is a moral and social obligation for Egypt Cairo. As the capital continues to grow, so too must its commitment to inclusivity. By addressing training gaps, securing resources, and fostering community buy-in, we can empower Special Education Teachers to transform educational outcomes for vulnerable populations.</w:t>
      </w:r>
    </w:p>
    <w:p>
      <w:pPr>
        <w:pStyle w:val="BodyText"/>
      </w:pPr>
      <w:r>
        <w:t xml:space="preserve">This Project Report emphasizes that the success of these initiatives relies on a collaborative effort involving government bodies, educational institutions, and civil society within Egypt Cairo. Only through unified action can we ensure that every child has access to quality education regardless of their abilities.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 Egypt Cairo</dc:title>
  <dc:creator/>
  <dc:language>en</dc:language>
  <cp:keywords/>
  <dcterms:created xsi:type="dcterms:W3CDTF">2026-07-29T14:01:59Z</dcterms:created>
  <dcterms:modified xsi:type="dcterms:W3CDTF">2026-07-29T14:01:59Z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