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Germany</w:t>
      </w:r>
      <w:r>
        <w:t xml:space="preserve"> </w:t>
      </w:r>
      <w:r>
        <w:t xml:space="preserve">Frankfurt</w:t>
      </w:r>
    </w:p>
    <w:bookmarkStart w:id="26" w:name="project-report-special-education-teacher"/>
    <w:p>
      <w:pPr>
        <w:pStyle w:val="Heading1"/>
      </w:pPr>
      <w:r>
        <w:t xml:space="preserve">Project Report</w:t>
      </w:r>
      <w:r>
        <w:t xml:space="preserve"> </w:t>
      </w:r>
      <w:r>
        <w:rPr>
          <w:bCs/>
          <w:b/>
        </w:rPr>
        <w:t xml:space="preserve">(Special Education Teacher</w:t>
      </w:r>
    </w:p>
    <w:p>
      <w:pPr>
        <w:pStyle w:val="FirstParagraph"/>
      </w:pPr>
      <w:r>
        <w:rPr>
          <w:bCs/>
          <w:b/>
        </w:rPr>
        <w:t xml:space="preserve">Date:</w:t>
      </w:r>
      <w:r>
        <w:t xml:space="preserve"> </w:t>
      </w:r>
      <w:r>
        <w:t xml:space="preserve">May 24, 2024</w:t>
      </w:r>
      <w:r>
        <w:br/>
      </w:r>
      <w:r>
        <w:br/>
      </w:r>
      <w:r>
        <w:rPr>
          <w:iCs/>
          <w:i/>
        </w:rPr>
        <w:t xml:space="preserve">This document serves as a comprehensive Project Report outlining the strategic integration, operational requirements, and pedagogical framework for deploying a Special Education Teacher within the educational infrastructure of Germany Frankfurt.</w:t>
      </w:r>
    </w:p>
    <w:p>
      <w:pPr>
        <w:pStyle w:val="BodyText"/>
      </w:pPr>
      <w:r>
        <w:t xml:space="preserve">The educational landscape in</w:t>
      </w:r>
      <w:r>
        <w:t xml:space="preserve"> </w:t>
      </w:r>
      <w:r>
        <w:rPr>
          <w:bCs/>
          <w:b/>
        </w:rPr>
        <w:t xml:space="preserve">Germany Frankfurt</w:t>
      </w:r>
      <w:r>
        <w:t xml:space="preserve">, one of Europe’s most dynamic urban centers, presents unique challenges and opportunities for inclusive schooling. As a major economic hub with a highly diverse population, the city demands an educational system that is not only academically rigorous but also deeply inclusive and supportive of students with varying needs. This Project Report details the critical role of the</w:t>
      </w:r>
      <w:r>
        <w:t xml:space="preserve"> </w:t>
      </w:r>
      <w:r>
        <w:rPr>
          <w:bCs/>
          <w:b/>
        </w:rPr>
        <w:t xml:space="preserve">Special Education Teacher</w:t>
      </w:r>
      <w:r>
        <w:t xml:space="preserve"> </w:t>
      </w:r>
      <w:r>
        <w:t xml:space="preserve">in enhancing this inclusivity.</w:t>
      </w:r>
      <w:r>
        <w:t xml:space="preserve"> </w:t>
      </w:r>
      <w:r>
        <w:t xml:space="preserve">The primary objective of this initiative is to formalize and expand resources for special education within selected schools in</w:t>
      </w:r>
      <w:r>
        <w:t xml:space="preserve"> </w:t>
      </w:r>
      <w:r>
        <w:rPr>
          <w:bCs/>
          <w:b/>
        </w:rPr>
        <w:t xml:space="preserve">Germany Frankfurt</w:t>
      </w:r>
      <w:r>
        <w:t xml:space="preserve">. The integration of specialized pedagogical staff is not merely an administrative addition but a fundamental shift toward meeting the legal and ethical mandates set forth by both German federal law (SGB IX) and local Hessian state regulations. By focusing on the</w:t>
      </w:r>
      <w:r>
        <w:t xml:space="preserve"> </w:t>
      </w:r>
      <w:r>
        <w:rPr>
          <w:bCs/>
          <w:b/>
        </w:rPr>
        <w:t xml:space="preserve">Special Education Teacher</w:t>
      </w:r>
      <w:r>
        <w:t xml:space="preserve">, we aim to bridge the gap between general education standards and individual student needs, ensuring that every child in</w:t>
      </w:r>
      <w:r>
        <w:t xml:space="preserve"> </w:t>
      </w:r>
      <w:r>
        <w:rPr>
          <w:bCs/>
          <w:b/>
        </w:rPr>
        <w:t xml:space="preserve">Germany Frankfurt</w:t>
      </w:r>
      <w:r>
        <w:t xml:space="preserve"> </w:t>
      </w:r>
      <w:r>
        <w:t xml:space="preserve">has access to equitable learning opportunities.</w:t>
      </w:r>
      <w:r>
        <w:t xml:space="preserve"> </w:t>
      </w:r>
      <w:r>
        <w:t xml:space="preserve">The deployment of a</w:t>
      </w:r>
      <w:r>
        <w:t xml:space="preserve"> </w:t>
      </w:r>
      <w:r>
        <w:rPr>
          <w:bCs/>
          <w:b/>
        </w:rPr>
        <w:t xml:space="preserve">Special Education Teacher</w:t>
      </w:r>
      <w:r>
        <w:t xml:space="preserve"> </w:t>
      </w:r>
      <w:r>
        <w:t xml:space="preserve">must operate within the strict legal boundaries established by the German education system. In the state of Hesse, where</w:t>
      </w:r>
      <w:r>
        <w:t xml:space="preserve"> </w:t>
      </w:r>
      <w:r>
        <w:rPr>
          <w:bCs/>
          <w:b/>
        </w:rPr>
        <w:t xml:space="preserve">Germany Frankfurt</w:t>
      </w:r>
      <w:r>
        <w:t xml:space="preserve"> </w:t>
      </w:r>
      <w:r>
        <w:t xml:space="preserve">is located, the "Hessisches Schulgesetz" (Hessian School Act) mandates inclusive education for students with disabilities and learning difficulties.</w:t>
      </w:r>
      <w:r>
        <w:t xml:space="preserve"> </w:t>
      </w:r>
      <w:r>
        <w:t xml:space="preserve">Key regulatory points include:</w:t>
      </w:r>
    </w:p>
    <w:p>
      <w:pPr>
        <w:numPr>
          <w:ilvl w:val="0"/>
          <w:numId w:val="1001"/>
        </w:numPr>
        <w:pStyle w:val="Compact"/>
      </w:pPr>
      <w:r>
        <w:rPr>
          <w:bCs/>
          <w:b/>
        </w:rPr>
        <w:t xml:space="preserve">Inclusion Principle:</w:t>
      </w:r>
      <w:r>
        <w:t xml:space="preserve"> </w:t>
      </w:r>
      <w:r>
        <w:t xml:space="preserve">Schools in</w:t>
      </w:r>
    </w:p>
    <w:p>
      <w:pPr>
        <w:numPr>
          <w:ilvl w:val="0"/>
          <w:numId w:val="1000"/>
        </w:numPr>
        <w:pStyle w:val="Compact"/>
      </w:pPr>
      <w:r>
        <w:t xml:space="preserve">Germany Frankfurt are required to develop inclusion concepts that accommodate students with diverse learning profiles.</w:t>
      </w:r>
    </w:p>
    <w:p>
      <w:pPr>
        <w:numPr>
          <w:ilvl w:val="0"/>
          <w:numId w:val="1001"/>
        </w:numPr>
        <w:pStyle w:val="Compact"/>
      </w:pPr>
      <w:r>
        <w:t xml:space="preserve">IHP (Individual Förderplan): The</w:t>
      </w:r>
      <w:r>
        <w:t xml:space="preserve"> </w:t>
      </w:r>
      <w:r>
        <w:rPr>
          <w:iCs/>
          <w:i/>
        </w:rPr>
        <w:t xml:space="preserve">Sonderpädagogische Lehrkraft</w:t>
      </w:r>
      <w:r>
        <w:t xml:space="preserve"> </w:t>
      </w:r>
      <w:r>
        <w:t xml:space="preserve">(Special Education Teacher) is responsible for drafting and monitoring individualized support plans. This ensures that educational strategies are tailored to the specific cognitive, emotional, and physical needs of each student.</w:t>
      </w:r>
    </w:p>
    <w:p>
      <w:pPr>
        <w:numPr>
          <w:ilvl w:val="0"/>
          <w:numId w:val="1001"/>
        </w:numPr>
        <w:pStyle w:val="Compact"/>
      </w:pPr>
      <w:r>
        <w:t xml:space="preserve">Qualification Standards: Teachers in</w:t>
      </w:r>
    </w:p>
    <w:p>
      <w:pPr>
        <w:numPr>
          <w:ilvl w:val="0"/>
          <w:numId w:val="1000"/>
        </w:numPr>
        <w:pStyle w:val="Compact"/>
      </w:pPr>
      <w:r>
        <w:t xml:space="preserve">Germany Frankfurt must hold state-certified qualifications in special pedagogy (Sonderpädagogik). This report emphasizes that hiring non-certified personnel for these roles is not compliant with local standards and will jeopardize the project's legitimacy.</w:t>
      </w:r>
    </w:p>
    <w:p>
      <w:pPr>
        <w:pStyle w:val="FirstParagraph"/>
      </w:pPr>
      <w:r>
        <w:t xml:space="preserve">The</w:t>
      </w:r>
      <w:r>
        <w:t xml:space="preserve"> </w:t>
      </w:r>
      <w:r>
        <w:rPr>
          <w:bCs/>
          <w:b/>
        </w:rPr>
        <w:t xml:space="preserve">Special Education Teacher</w:t>
      </w:r>
      <w:r>
        <w:t xml:space="preserve"> </w:t>
      </w:r>
      <w:r>
        <w:t xml:space="preserve">serves as the cornerstone of inclusive education in</w:t>
      </w:r>
    </w:p>
    <w:p>
      <w:pPr>
        <w:pStyle w:val="BodyText"/>
      </w:pPr>
      <w:r>
        <w:t xml:space="preserve">Germany Frankfurt. Their role extends far beyond traditional classroom instruction. They act as a bridge between general education teachers, therapists, parents, and administrative bodies. The core responsibilities are outlined below:</w:t>
      </w:r>
    </w:p>
    <w:bookmarkStart w:id="20" w:name="assessment-and-diagnosis"/>
    <w:p>
      <w:pPr>
        <w:pStyle w:val="Heading3"/>
      </w:pPr>
      <w:r>
        <w:t xml:space="preserve">1. Assessment and Diagnosis</w:t>
      </w:r>
    </w:p>
    <w:p>
      <w:pPr>
        <w:pStyle w:val="FirstParagraph"/>
      </w:pPr>
      <w:r>
        <w:t xml:space="preserve">The</w:t>
      </w:r>
    </w:p>
    <w:p>
      <w:pPr>
        <w:pStyle w:val="BodyText"/>
      </w:pPr>
      <w:r>
        <w:t xml:space="preserve">Sonderpädagoge conducts comprehensive assessments to identify learning barriers. In the multicultural context of</w:t>
      </w:r>
    </w:p>
    <w:p>
      <w:pPr>
        <w:pStyle w:val="BodyText"/>
      </w:pPr>
      <w:r>
        <w:t xml:space="preserve">Germany Frankfurt, these assessments must also account for language proficiency in German, as many students may be non-native speakers with additional learning support needs.</w:t>
      </w:r>
    </w:p>
    <w:bookmarkEnd w:id="20"/>
    <w:bookmarkStart w:id="21" w:name="collaborative-teaching-models"/>
    <w:p>
      <w:pPr>
        <w:pStyle w:val="Heading3"/>
      </w:pPr>
      <w:r>
        <w:t xml:space="preserve">2. Collaborative Teaching Models</w:t>
      </w:r>
    </w:p>
    <w:p>
      <w:pPr>
        <w:pStyle w:val="FirstParagraph"/>
      </w:pPr>
      <w:r>
        <w:t xml:space="preserve">Inclusive education thrives on teamwork. The</w:t>
      </w:r>
    </w:p>
    <w:p>
      <w:pPr>
        <w:pStyle w:val="BodyText"/>
      </w:pPr>
      <w:r>
        <w:t xml:space="preserve">Special Education Teacher works alongside regular class teachers in a "team-teaching" model. This collaboration ensures that lesson plans are differentiated and accessible from the outset, rather than being retrofitted for special needs students.</w:t>
      </w:r>
    </w:p>
    <w:bookmarkEnd w:id="21"/>
    <w:bookmarkStart w:id="22" w:name="behavioral-and-emotional-support"/>
    <w:p>
      <w:pPr>
        <w:pStyle w:val="Heading3"/>
      </w:pPr>
      <w:r>
        <w:t xml:space="preserve">3. Behavioral and Emotional Support</w:t>
      </w:r>
    </w:p>
    <w:p>
      <w:pPr>
        <w:pStyle w:val="FirstParagraph"/>
      </w:pPr>
      <w:r>
        <w:t xml:space="preserve">A significant portion of the</w:t>
      </w:r>
    </w:p>
    <w:p>
      <w:pPr>
        <w:pStyle w:val="BodyText"/>
      </w:pPr>
      <w:r>
        <w:t xml:space="preserve">Special Education Teacher's workload in</w:t>
      </w:r>
    </w:p>
    <w:p>
      <w:pPr>
        <w:pStyle w:val="BodyText"/>
      </w:pPr>
      <w:r>
        <w:t xml:space="preserve">Germany Frankfurt involves supporting students with emotional and behavioral challenges. This includes implementing de-escalation strategies, creating safe learning environments, and fostering social-emotional skills.</w:t>
      </w:r>
    </w:p>
    <w:p>
      <w:pPr>
        <w:pStyle w:val="BodyText"/>
      </w:pPr>
      <w:r>
        <w:t xml:space="preserve">Implementing this project faces distinct hurdles characteristic of the urban environment in</w:t>
      </w:r>
    </w:p>
    <w:p>
      <w:pPr>
        <w:pStyle w:val="BodyText"/>
      </w:pPr>
      <w:r>
        <w:t xml:space="preserve">Germany Frankfurt:</w:t>
      </w:r>
    </w:p>
    <w:p>
      <w:pPr>
        <w:numPr>
          <w:ilvl w:val="0"/>
          <w:numId w:val="1002"/>
        </w:numPr>
        <w:pStyle w:val="Compact"/>
      </w:pPr>
      <w:r>
        <w:t xml:space="preserve">Housing and Cost of Living: The high cost of living in</w:t>
      </w:r>
    </w:p>
    <w:p>
      <w:pPr>
        <w:numPr>
          <w:ilvl w:val="0"/>
          <w:numId w:val="1000"/>
        </w:numPr>
        <w:pStyle w:val="Compact"/>
      </w:pPr>
      <w:r>
        <w:t xml:space="preserve">Germany Frankfurt makes it difficult to attract and retain qualified</w:t>
      </w:r>
      <w:r>
        <w:t xml:space="preserve"> </w:t>
      </w:r>
      <w:r>
        <w:rPr>
          <w:iCs/>
          <w:i/>
        </w:rPr>
        <w:t xml:space="preserve">Sonderpädagogen</w:t>
      </w:r>
      <w:r>
        <w:t xml:space="preserve">. Competitive salary structures and housing subsidies are essential components of this project's sustainability plan.</w:t>
      </w:r>
    </w:p>
    <w:p>
      <w:pPr>
        <w:numPr>
          <w:ilvl w:val="0"/>
          <w:numId w:val="1002"/>
        </w:numPr>
        <w:pStyle w:val="Compact"/>
      </w:pPr>
      <w:r>
        <w:t xml:space="preserve">Cultural Diversity: With a significant international population, the</w:t>
      </w:r>
    </w:p>
    <w:p>
      <w:pPr>
        <w:numPr>
          <w:ilvl w:val="0"/>
          <w:numId w:val="1000"/>
        </w:numPr>
        <w:pStyle w:val="Compact"/>
      </w:pPr>
      <w:r>
        <w:t xml:space="preserve">Special Education Teacher must be equipped with cultural competency skills. Misinterpretations of behavior based on cultural norms can lead to misdiagnosis if the teacher lacks cross-cultural training.</w:t>
      </w:r>
    </w:p>
    <w:p>
      <w:pPr>
        <w:numPr>
          <w:ilvl w:val="0"/>
          <w:numId w:val="1002"/>
        </w:numPr>
        <w:pStyle w:val="Compact"/>
      </w:pPr>
      <w:r>
        <w:t xml:space="preserve">Bureaucratic Complexity: Navigating the approval processes for additional funding and resources in</w:t>
      </w:r>
    </w:p>
    <w:p>
      <w:pPr>
        <w:numPr>
          <w:ilvl w:val="0"/>
          <w:numId w:val="1000"/>
        </w:numPr>
        <w:pStyle w:val="Compact"/>
      </w:pPr>
      <w:r>
        <w:t xml:space="preserve">Germany Frankfurt's education system can be slow. The project must include a dedicated liaison to manage these administrative interactions efficiently.</w:t>
      </w:r>
    </w:p>
    <w:p>
      <w:pPr>
        <w:pStyle w:val="FirstParagraph"/>
      </w:pPr>
      <w:r>
        <w:t xml:space="preserve">To ensure successful integration, the Project Report proposes a three-phase implementation strategy:</w:t>
      </w:r>
    </w:p>
    <w:bookmarkEnd w:id="22"/>
    <w:bookmarkStart w:id="23" w:name="X34986b688803aca2fbfa3091113f902bf02c684"/>
    <w:p>
      <w:pPr>
        <w:pStyle w:val="Heading3"/>
      </w:pPr>
      <w:r>
        <w:t xml:space="preserve">Phase 1: Needs Assessment and Hiring (Months 1-3)</w:t>
      </w:r>
    </w:p>
    <w:p>
      <w:pPr>
        <w:pStyle w:val="FirstParagraph"/>
      </w:pPr>
      <w:r>
        <w:t xml:space="preserve">This phase involves identifying specific schools in</w:t>
      </w:r>
    </w:p>
    <w:p>
      <w:pPr>
        <w:pStyle w:val="BodyText"/>
      </w:pPr>
      <w:r>
        <w:t xml:space="preserve">Germany Frankfurt with high ratios of students requiring special support. Concurrently, the recruitment process for certified</w:t>
      </w:r>
    </w:p>
    <w:p>
      <w:pPr>
        <w:pStyle w:val="BodyText"/>
      </w:pPr>
      <w:r>
        <w:t xml:space="preserve">Special Education Teachers will begin, focusing on candidates with experience in inclusive pedagogy.</w:t>
      </w:r>
    </w:p>
    <w:bookmarkEnd w:id="23"/>
    <w:bookmarkStart w:id="24" w:name="X3a9800687e216010ff6a8b49c728f42f7acb091"/>
    <w:p>
      <w:pPr>
        <w:pStyle w:val="Heading3"/>
      </w:pPr>
      <w:r>
        <w:t xml:space="preserve">Phase 2: Training and Collaboration Setup (Months 4-6)</w:t>
      </w:r>
    </w:p>
    <w:p>
      <w:pPr>
        <w:pStyle w:val="FirstParagraph"/>
      </w:pPr>
      <w:r>
        <w:t xml:space="preserve">Once hired, the</w:t>
      </w:r>
    </w:p>
    <w:p>
      <w:pPr>
        <w:pStyle w:val="BodyText"/>
      </w:pPr>
      <w:r>
        <w:t xml:space="preserve">Sonderpädagogen will undergo orientation specific to their assigned schools in</w:t>
      </w:r>
    </w:p>
    <w:p>
      <w:pPr>
        <w:pStyle w:val="BodyText"/>
      </w:pPr>
      <w:r>
        <w:t xml:space="preserve">Germany Frankfurt. They will collaborate with general education staff to establish communication channels and begin drafting IHPs for identified students.</w:t>
      </w:r>
    </w:p>
    <w:bookmarkEnd w:id="24"/>
    <w:bookmarkStart w:id="25" w:name="X72cce007f8e77df1a1b059fc5fd86e1f55abd64"/>
    <w:p>
      <w:pPr>
        <w:pStyle w:val="Heading3"/>
      </w:pPr>
      <w:r>
        <w:t xml:space="preserve">Phase 3: Full Integration and Monitoring (Months 7-12)</w:t>
      </w:r>
    </w:p>
    <w:p>
      <w:pPr>
        <w:pStyle w:val="FirstParagraph"/>
      </w:pPr>
      <w:r>
        <w:t xml:space="preserve">This final phase involves the full deployment of support services. Regular evaluation metrics will be established to track student progress, teacher satisfaction, and the overall effectiveness of the inclusive model in</w:t>
      </w:r>
    </w:p>
    <w:p>
      <w:pPr>
        <w:pStyle w:val="BodyText"/>
      </w:pPr>
      <w:r>
        <w:t xml:space="preserve">Germany Frankfurt.</w:t>
      </w:r>
    </w:p>
    <w:p>
      <w:pPr>
        <w:pStyle w:val="BodyText"/>
      </w:pPr>
      <w:r>
        <w:t xml:space="preserve">The successful implementation of a</w:t>
      </w:r>
      <w:r>
        <w:t xml:space="preserve"> </w:t>
      </w:r>
      <w:r>
        <w:rPr>
          <w:bCs/>
          <w:b/>
        </w:rPr>
        <w:t xml:space="preserve">Special Education Teacher</w:t>
      </w:r>
      <w:r>
        <w:t xml:space="preserve"> </w:t>
      </w:r>
      <w:r>
        <w:t xml:space="preserve">program in</w:t>
      </w:r>
      <w:r>
        <w:t xml:space="preserve"> </w:t>
      </w:r>
      <w:r>
        <w:rPr>
          <w:bCs/>
          <w:b/>
        </w:rPr>
        <w:t xml:space="preserve">Germany Frankfurt</w:t>
      </w:r>
      <w:r>
        <w:t xml:space="preserve"> </w:t>
      </w:r>
      <w:r>
        <w:t xml:space="preserve">is not just an educational upgrade but a societal imperative. By adhering to rigorous legal standards, addressing local urban challenges, and fostering a collaborative environment, this project aims to create a model of inclusive education that serves as best practice for other regions. The dedicated efforts of the</w:t>
      </w:r>
      <w:r>
        <w:t xml:space="preserve"> </w:t>
      </w:r>
      <w:r>
        <w:rPr>
          <w:iCs/>
          <w:i/>
        </w:rPr>
        <w:t xml:space="preserve">Sonderpädagogen</w:t>
      </w:r>
      <w:r>
        <w:t xml:space="preserve"> </w:t>
      </w:r>
      <w:r>
        <w:t xml:space="preserve">will ensure that students in</w:t>
      </w:r>
      <w:r>
        <w:t xml:space="preserve"> </w:t>
      </w:r>
      <w:r>
        <w:rPr>
          <w:bCs/>
          <w:b/>
        </w:rPr>
        <w:t xml:space="preserve">Germany Frankfurt</w:t>
      </w:r>
      <w:r>
        <w:t xml:space="preserve"> </w:t>
      </w:r>
      <w:r>
        <w:t xml:space="preserve">receive the support they need to thrive academically and socially.</w:t>
      </w:r>
    </w:p>
    <w:p>
      <w:pPr>
        <w:pStyle w:val="BodyText"/>
      </w:pPr>
      <w:r>
        <w:t xml:space="preserve">© 2024 Educational Project Management Office. All Rights Reserved.</w:t>
      </w:r>
      <w:r>
        <w:br/>
      </w:r>
      <w:r>
        <w:t xml:space="preserve">Document Classification: Internal Use Only</w:t>
      </w:r>
      <w:r>
        <w:br/>
      </w:r>
      <w:r>
        <w:t xml:space="preserve">Location: Germany Frankfurt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Implementation in Germany Frankfurt</dc:title>
  <dc:creator/>
  <dc:language>en</dc:language>
  <cp:keywords/>
  <dcterms:created xsi:type="dcterms:W3CDTF">2026-07-29T12:31:52Z</dcterms:created>
  <dcterms:modified xsi:type="dcterms:W3CDTF">2026-07-29T12:31:52Z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