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Special</w:t>
      </w:r>
      <w:r>
        <w:t xml:space="preserve"> </w:t>
      </w:r>
      <w:r>
        <w:t xml:space="preserve">Education</w:t>
      </w:r>
      <w:r>
        <w:t xml:space="preserve"> </w:t>
      </w:r>
      <w:r>
        <w:t xml:space="preserve">Teacher</w:t>
      </w:r>
      <w:r>
        <w:t xml:space="preserve"> </w:t>
      </w:r>
      <w:r>
        <w:t xml:space="preserve">Initiative</w:t>
      </w:r>
      <w:r>
        <w:t xml:space="preserve"> </w:t>
      </w:r>
      <w:r>
        <w:t xml:space="preserve">in</w:t>
      </w:r>
      <w:r>
        <w:t xml:space="preserve"> </w:t>
      </w:r>
      <w:r>
        <w:t xml:space="preserve">India,</w:t>
      </w:r>
      <w:r>
        <w:t xml:space="preserve"> </w:t>
      </w:r>
      <w:r>
        <w:t xml:space="preserve">Mumbai</w:t>
      </w:r>
    </w:p>
    <w:bookmarkStart w:id="34" w:name="Xcb8650620ce96cab612d53d9b319a926e8de57c"/>
    <w:p>
      <w:pPr>
        <w:pStyle w:val="Heading1"/>
      </w:pPr>
      <w:r>
        <w:t xml:space="preserve">Project Report: Integrating Special Education Teachers in India, Mumbai</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Ministry of Education and Urban Development Committee</w:t>
      </w:r>
      <w:r>
        <w:br/>
      </w:r>
      <w:r>
        <w:rPr>
          <w:bCs/>
          <w:b/>
        </w:rPr>
        <w:t xml:space="preserve">From:</w:t>
      </w:r>
      <w:r>
        <w:t xml:space="preserve"> </w:t>
      </w:r>
      <w:r>
        <w:t xml:space="preserve">Project Implementation Unit</w:t>
      </w:r>
      <w:r>
        <w:br/>
      </w:r>
      <w:r>
        <w:rPr>
          <w:bCs/>
          <w:b/>
        </w:rPr>
        <w:t xml:space="preserve">Subject:</w:t>
      </w:r>
      <w:r>
        <w:t xml:space="preserve"> </w:t>
      </w:r>
      <w:r>
        <w:t xml:space="preserve">Strategic Deployment of Special Education Teachers in the Metropolitan Region of Mumbai</w:t>
      </w:r>
    </w:p>
    <w:bookmarkStart w:id="20" w:name="introduction-and-background"/>
    <w:p>
      <w:pPr>
        <w:pStyle w:val="Heading2"/>
      </w:pPr>
      <w:r>
        <w:t xml:space="preserve">1. Introduction and Background</w:t>
      </w:r>
    </w:p>
    <w:p>
      <w:pPr>
        <w:pStyle w:val="FirstParagraph"/>
      </w:pPr>
      <w:r>
        <w:t xml:space="preserve">&gt;</w:t>
      </w:r>
    </w:p>
    <w:p>
      <w:pPr>
        <w:pStyle w:val="BodyText"/>
      </w:pPr>
      <w:r>
        <w:t xml:space="preserve">Mumbai, often referred to as the "City of Dreams," is the financial capital of India. While it boasts significant economic growth and infrastructure development, a substantial portion of its diverse population faces socioeconomic barriers that affect educational accessibility. In recent years, there has been a growing recognition in India regarding the rights of children with disabilities under the Rights of Persons with Disabilities (RPWD) Act 2016. This report outlines the critical necessity for deploying specialized Special Education Teachers within Mumbai’s public and private school networks to ensure inclusive education.</w:t>
      </w:r>
    </w:p>
    <w:p>
      <w:pPr>
        <w:pStyle w:val="BodyText"/>
      </w:pPr>
      <w:r>
        <w:t xml:space="preserve">The initiative focuses specifically on addressing the gap in pedagogical support for students with learning disabilities, physical challenges, and neurodivergent conditions. By anchoring this project in India Mumbai, we aim to create a scalable model that can eventually be replicated across other major metropolitan areas in the country.</w:t>
      </w:r>
    </w:p>
    <w:bookmarkEnd w:id="20"/>
    <w:bookmarkStart w:id="21" w:name="objectives-of-the-project"/>
    <w:p>
      <w:pPr>
        <w:pStyle w:val="Heading2"/>
      </w:pPr>
      <w:r>
        <w:t xml:space="preserve">2. Objectives of the Project</w:t>
      </w:r>
    </w:p>
    <w:p>
      <w:pPr>
        <w:pStyle w:val="FirstParagraph"/>
      </w:pPr>
      <w:r>
        <w:t xml:space="preserve">The primary objectives of integrating Special Education Teachers into the Mumbai school system are as follows:</w:t>
      </w:r>
    </w:p>
    <w:p>
      <w:pPr>
        <w:numPr>
          <w:ilvl w:val="0"/>
          <w:numId w:val="1001"/>
        </w:numPr>
        <w:pStyle w:val="Compact"/>
      </w:pPr>
      <w:r>
        <w:rPr>
          <w:bCs/>
          <w:b/>
        </w:rPr>
        <w:t xml:space="preserve">Inclusive Curriculum Delivery:</w:t>
      </w:r>
      <w:r>
        <w:t xml:space="preserve">To ensure that students with special needs can access the standard curriculum alongside their non-disabled peers through adapted teaching methods.</w:t>
      </w:r>
    </w:p>
    <w:p>
      <w:pPr>
        <w:numPr>
          <w:ilvl w:val="0"/>
          <w:numId w:val="1001"/>
        </w:numPr>
        <w:pStyle w:val="Compact"/>
      </w:pPr>
      <w:r>
        <w:rPr>
          <w:bCs/>
          <w:b/>
        </w:rPr>
        <w:t xml:space="preserve">Talent Identification and Early Intervention:</w:t>
      </w:r>
      <w:r>
        <w:t xml:space="preserve">To identify learning disabilities at an early stage, a critical factor in successful long-term educational outcomes.</w:t>
      </w:r>
    </w:p>
    <w:p>
      <w:pPr>
        <w:numPr>
          <w:ilvl w:val="0"/>
          <w:numId w:val="1001"/>
        </w:numPr>
        <w:pStyle w:val="Compact"/>
      </w:pPr>
      <w:r>
        <w:rPr>
          <w:bCs/>
          <w:b/>
        </w:rPr>
        <w:t xml:space="preserve">Teacher Training and Sensitization:</w:t>
      </w:r>
      <w:r>
        <w:t xml:space="preserve">To provide regular professional development for general classroom teachers in Mumbai, equipping them with strategies to support diverse learners.</w:t>
      </w:r>
    </w:p>
    <w:p>
      <w:pPr>
        <w:numPr>
          <w:ilvl w:val="0"/>
          <w:numId w:val="1001"/>
        </w:numPr>
        <w:pStyle w:val="Compact"/>
      </w:pPr>
      <w:r>
        <w:rPr>
          <w:bCs/>
          <w:b/>
        </w:rPr>
        <w:t xml:space="preserve">Promotion of the Rights of Persons with Disabilities (RPWD):</w:t>
      </w:r>
      <w:r>
        <w:t xml:space="preserve">To actively implement the mandates set forth by the Indian government regarding inclusive education.</w:t>
      </w:r>
    </w:p>
    <w:bookmarkEnd w:id="21"/>
    <w:bookmarkStart w:id="25" w:name="Xa5dd2fce06e899bbbde743e37667b731447a007"/>
    <w:p>
      <w:pPr>
        <w:pStyle w:val="Heading2"/>
      </w:pPr>
      <w:r>
        <w:t xml:space="preserve">3. The Role and Responsibilities of Special Education Teachers</w:t>
      </w:r>
    </w:p>
    <w:p>
      <w:pPr>
        <w:pStyle w:val="FirstParagraph"/>
      </w:pPr>
      <w:r>
        <w:t xml:space="preserve">&gt;</w:t>
      </w:r>
    </w:p>
    <w:p>
      <w:pPr>
        <w:pStyle w:val="BodyText"/>
      </w:pPr>
      <w:r>
        <w:t xml:space="preserve">In this specific context, a Special Education Teacher is not merely an instructor but a facilitator of inclusion. Their role in India Mumbai extends beyond the classroom walls due to the dense urban environment and diverse linguistic backgrounds.</w:t>
      </w:r>
    </w:p>
    <w:bookmarkStart w:id="22" w:name="individualized-education-plans-ieps"/>
    <w:p>
      <w:pPr>
        <w:pStyle w:val="Heading3"/>
      </w:pPr>
      <w:r>
        <w:t xml:space="preserve">3.1 Individualized Education Plans (IEPs)</w:t>
      </w:r>
    </w:p>
    <w:p>
      <w:pPr>
        <w:pStyle w:val="FirstParagraph"/>
      </w:pPr>
      <w:r>
        <w:t xml:space="preserve">&gt;</w:t>
      </w:r>
    </w:p>
    <w:p>
      <w:pPr>
        <w:pStyle w:val="BodyText"/>
      </w:pPr>
      <w:r>
        <w:t xml:space="preserve">Each student enrolled under this initiative will have a customized Individualized Education Plan. The Special Education Teacher is responsible for assessing the unique strengths and weaknesses of each child, setting measurable goals, and modifying instructional materials to suit cognitive or physical limitations.</w:t>
      </w:r>
    </w:p>
    <w:bookmarkEnd w:id="22"/>
    <w:bookmarkStart w:id="23" w:name="resource-room-management"/>
    <w:p>
      <w:pPr>
        <w:pStyle w:val="Heading3"/>
      </w:pPr>
      <w:r>
        <w:t xml:space="preserve">3.2 Resource Room Management</w:t>
      </w:r>
    </w:p>
    <w:p>
      <w:pPr>
        <w:pStyle w:val="FirstParagraph"/>
      </w:pPr>
      <w:r>
        <w:t xml:space="preserve">&gt;</w:t>
      </w:r>
    </w:p>
    <w:p>
      <w:pPr>
        <w:pStyle w:val="BodyText"/>
      </w:pPr>
      <w:r>
        <w:t xml:space="preserve">Mumbai schools are often space-constrained. Therefore, Special Education Teachers will manage resource rooms that provide assistive technologies such as screen readers for the visually impaired, hearing aids synchronization tools for the hearing impaired, and sensory integration equipment for children with Autism Spectrum Disorder (ASD).</w:t>
      </w:r>
    </w:p>
    <w:bookmarkEnd w:id="23"/>
    <w:bookmarkStart w:id="24" w:name="collaboration-with-parents"/>
    <w:p>
      <w:pPr>
        <w:pStyle w:val="Heading3"/>
      </w:pPr>
      <w:r>
        <w:t xml:space="preserve">3.3 Collaboration with Parents</w:t>
      </w:r>
    </w:p>
    <w:p>
      <w:pPr>
        <w:pStyle w:val="FirstParagraph"/>
      </w:pPr>
      <w:r>
        <w:t xml:space="preserve">&gt;</w:t>
      </w:r>
    </w:p>
    <w:p>
      <w:pPr>
        <w:pStyle w:val="BodyText"/>
      </w:pPr>
      <w:r>
        <w:t xml:space="preserve">Given the strong family-centric culture in India Mumbai, parent involvement is crucial. Special Education Teachers will conduct weekly workshops to guide parents on home-based interventions and behavioral management strategies.</w:t>
      </w:r>
    </w:p>
    <w:bookmarkEnd w:id="24"/>
    <w:bookmarkEnd w:id="25"/>
    <w:bookmarkStart w:id="29" w:name="implementation-strategy-in-india-mumbai"/>
    <w:p>
      <w:pPr>
        <w:pStyle w:val="Heading2"/>
      </w:pPr>
      <w:r>
        <w:t xml:space="preserve">4. Implementation Strategy in India Mumbai</w:t>
      </w:r>
    </w:p>
    <w:p>
      <w:pPr>
        <w:pStyle w:val="FirstParagraph"/>
      </w:pPr>
      <w:r>
        <w:t xml:space="preserve">&gt;</w:t>
      </w:r>
    </w:p>
    <w:bookmarkStart w:id="26" w:name="phase-1-pilot-program"/>
    <w:p>
      <w:pPr>
        <w:pStyle w:val="Heading3"/>
      </w:pPr>
      <w:r>
        <w:t xml:space="preserve">4.1 Phase 1: Pilot Program</w:t>
      </w:r>
    </w:p>
    <w:p>
      <w:pPr>
        <w:pStyle w:val="FirstParagraph"/>
      </w:pPr>
      <w:r>
        <w:t xml:space="preserve">&gt;</w:t>
      </w:r>
    </w:p>
    <w:p>
      <w:pPr>
        <w:pStyle w:val="BodyText"/>
      </w:pPr>
      <w:r>
        <w:t xml:space="preserve">The initial phase involves the placement of Special Education Teachers in ten selected government-aided schools across different wards of Mumbai, including Dharavi (for high-density urban needs), Bandra (for affluent neighborhood integration), and Chembur. This geographical spread ensures the model is tested against various socioeconomic demographics.</w:t>
      </w:r>
    </w:p>
    <w:bookmarkEnd w:id="26"/>
    <w:bookmarkStart w:id="27" w:name="recruitment-and-qualification"/>
    <w:p>
      <w:pPr>
        <w:pStyle w:val="Heading3"/>
      </w:pPr>
      <w:r>
        <w:t xml:space="preserve">4.2 Recruitment and Qualification</w:t>
      </w:r>
    </w:p>
    <w:p>
      <w:pPr>
        <w:pStyle w:val="FirstParagraph"/>
      </w:pPr>
      <w:r>
        <w:t xml:space="preserve">&gt;</w:t>
      </w:r>
    </w:p>
    <w:p>
      <w:pPr>
        <w:pStyle w:val="BodyText"/>
      </w:pPr>
      <w:r>
        <w:t xml:space="preserve">All Special Education Teachers deployed must hold a Bachelor of Education (B.Ed.) with a specialization in Special Education or an equivalent Master’s degree recognized by the Rehabilitation Council of India (RCI). Preference is given to candidates who speak Marathi, Hindi, Urdu, and Gujarati to bridge communication gaps within Mumbai's multilingual student body.</w:t>
      </w:r>
    </w:p>
    <w:bookmarkEnd w:id="27"/>
    <w:bookmarkStart w:id="28" w:name="infrastructure-adaptation"/>
    <w:p>
      <w:pPr>
        <w:pStyle w:val="Heading3"/>
      </w:pPr>
      <w:r>
        <w:t xml:space="preserve">4.3 Infrastructure Adaptation</w:t>
      </w:r>
    </w:p>
    <w:p>
      <w:pPr>
        <w:pStyle w:val="FirstParagraph"/>
      </w:pPr>
      <w:r>
        <w:t xml:space="preserve">&gt;</w:t>
      </w:r>
    </w:p>
    <w:p>
      <w:pPr>
        <w:pStyle w:val="BodyText"/>
      </w:pPr>
      <w:r>
        <w:t xml:space="preserve">Collaborating with municipal authorities in Mumbai, the project includes minor infrastructure modifications such as ramps, tactile flooring for visually impaired students, and accessible sanitation facilities.</w:t>
      </w:r>
    </w:p>
    <w:bookmarkEnd w:id="28"/>
    <w:bookmarkEnd w:id="29"/>
    <w:bookmarkStart w:id="30" w:name="challenges-and-mitigation-strategies"/>
    <w:p>
      <w:pPr>
        <w:pStyle w:val="Heading2"/>
      </w:pPr>
      <w:r>
        <w:t xml:space="preserve">5. Challenges and Mitigation Strategies</w:t>
      </w:r>
    </w:p>
    <w:p>
      <w:pPr>
        <w:pStyle w:val="FirstParagraph"/>
      </w:pPr>
      <w:r>
        <w:t xml:space="preserve">&gt;</w:t>
      </w:r>
    </w:p>
    <w:p>
      <w:pPr>
        <w:numPr>
          <w:ilvl w:val="0"/>
          <w:numId w:val="1002"/>
        </w:numPr>
        <w:pStyle w:val="Compact"/>
      </w:pPr>
      <w:r>
        <w:rPr>
          <w:bCs/>
          <w:b/>
        </w:rPr>
        <w:t xml:space="preserve">Social Stigma:</w:t>
      </w:r>
      <w:r>
        <w:t xml:space="preserve">In many communities in India Mumbai, disability is still misunderstood or stigmatized. The Special Education Teachers will lead awareness campaigns involving student unions and local community leaders to foster acceptance.</w:t>
      </w:r>
    </w:p>
    <w:p>
      <w:pPr>
        <w:numPr>
          <w:ilvl w:val="0"/>
          <w:numId w:val="1002"/>
        </w:numPr>
        <w:pStyle w:val="Compact"/>
      </w:pPr>
      <w:r>
        <w:rPr>
          <w:bCs/>
          <w:b/>
        </w:rPr>
        <w:t xml:space="preserve">Lack of Awareness:</w:t>
      </w:r>
      <w:r>
        <w:t xml:space="preserve">Many parents are unaware of their children's learning disabilities. Early screening camps conducted by these teachers will help demystify diagnoses.</w:t>
      </w:r>
    </w:p>
    <w:p>
      <w:pPr>
        <w:numPr>
          <w:ilvl w:val="0"/>
          <w:numId w:val="1002"/>
        </w:numPr>
        <w:pStyle w:val="Compact"/>
      </w:pPr>
      <w:r>
        <w:rPr>
          <w:bCs/>
          <w:b/>
        </w:rPr>
        <w:t xml:space="preserve">Crowding in Classrooms:</w:t>
      </w:r>
      <w:r>
        <w:t xml:space="preserve">Mumbai classrooms often exceed the recommended student-teacher ratio. Mitigation involves using a "push-in" model where the Special Education Teacher works within the general classroom rather than isolating students, ensuring peer interaction and reducing stigma.</w:t>
      </w:r>
    </w:p>
    <w:bookmarkEnd w:id="30"/>
    <w:bookmarkStart w:id="31" w:name="expected-outcomes-and-impact-assessment"/>
    <w:p>
      <w:pPr>
        <w:pStyle w:val="Heading2"/>
      </w:pPr>
      <w:r>
        <w:t xml:space="preserve">6. Expected Outcomes and Impact Assessment</w:t>
      </w:r>
    </w:p>
    <w:p>
      <w:pPr>
        <w:pStyle w:val="FirstParagraph"/>
      </w:pPr>
      <w:r>
        <w:t xml:space="preserve">&gt;</w:t>
      </w:r>
    </w:p>
    <w:p>
      <w:pPr>
        <w:pStyle w:val="BodyText"/>
      </w:pPr>
      <w:r>
        <w:t xml:space="preserve">The success of this initiative will be measured through qualitative and quantitative metrics over a two-year period. We anticipate a 30% improvement in academic retention rates among students with special needs within the Mumbai pilot zones. Furthermore, standardized behavioral assessments should show reduced instances of school refusal and anxiety.</w:t>
      </w:r>
    </w:p>
    <w:p>
      <w:pPr>
        <w:pStyle w:val="BodyText"/>
      </w:pPr>
      <w:r>
        <w:t xml:space="preserve">Economically, investing in Special Education Teachers today reduces the long-term burden on social welfare systems in India. By enabling individuals with disabilities to achieve higher educational standards and subsequently gain employment, we contribute directly to Mumbai's workforce diversity and economic resilience.</w:t>
      </w:r>
    </w:p>
    <w:bookmarkEnd w:id="31"/>
    <w:bookmarkStart w:id="32" w:name="budget-overview"/>
    <w:p>
      <w:pPr>
        <w:pStyle w:val="Heading2"/>
      </w:pPr>
      <w:r>
        <w:t xml:space="preserve">7. Budget Overview</w:t>
      </w:r>
    </w:p>
    <w:p>
      <w:pPr>
        <w:pStyle w:val="FirstParagraph"/>
      </w:pPr>
      <w:r>
        <w:t xml:space="preserve">&gt;</w:t>
      </w:r>
    </w:p>
    <w:p>
      <w:pPr>
        <w:pStyle w:val="BodyText"/>
      </w:pPr>
      <w:r>
        <w:t xml:space="preserve">Funding for this project will be sourced through a combination of government grants under the Sarva Shiksha Abhiyan (SSA) scheme, corporate social responsibility (CSR) funds from Mumbai-based multinational corporations, and private donations. The budget allocates 60% to human resources (salaries for Special Education Teachers), 25% to infrastructure modification and assistive technology procurement, and 15% to training workshops and community outreach.</w:t>
      </w:r>
    </w:p>
    <w:bookmarkEnd w:id="32"/>
    <w:bookmarkStart w:id="33" w:name="conclusion"/>
    <w:p>
      <w:pPr>
        <w:pStyle w:val="Heading2"/>
      </w:pPr>
      <w:r>
        <w:t xml:space="preserve">8. Conclusion</w:t>
      </w:r>
    </w:p>
    <w:p>
      <w:pPr>
        <w:pStyle w:val="FirstParagraph"/>
      </w:pPr>
      <w:r>
        <w:t xml:space="preserve">&gt;</w:t>
      </w:r>
    </w:p>
    <w:p>
      <w:pPr>
        <w:pStyle w:val="BodyText"/>
      </w:pPr>
      <w:r>
        <w:t xml:space="preserve">The integration of Special Education Teachers in Mumbai is not just an educational mandate but a moral imperative for a progressive city like India Mumbai. By equipping educators with the right tools, training, and support systems, we empower children with disabilities to unlock their potential. This project report serves as a blueprint for transforming inclusive education from a concept into reality within one of the world's most dynamic urban centers.</w:t>
      </w:r>
    </w:p>
    <w:p>
      <w:pPr>
        <w:pStyle w:val="BodyText"/>
      </w:pPr>
      <w:r>
        <w:t xml:space="preserve">We urge immediate approval of this proposal to begin recruitment and training processes in the upcoming academic session. The time to act is now, ensuring that no child in Mumbai is left behind due to their ability or disability.</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Special Education Teacher Initiative in India, Mumbai</dc:title>
  <dc:creator/>
  <dc:language>en</dc:language>
  <cp:keywords/>
  <dcterms:created xsi:type="dcterms:W3CDTF">2026-07-30T02:21:37Z</dcterms:created>
  <dcterms:modified xsi:type="dcterms:W3CDTF">2026-07-30T02:21:37Z</dcterms:modified>
</cp:coreProperties>
</file>

<file path=docProps/custom.xml><?xml version="1.0" encoding="utf-8"?>
<Properties xmlns="http://schemas.openxmlformats.org/officeDocument/2006/custom-properties" xmlns:vt="http://schemas.openxmlformats.org/officeDocument/2006/docPropsVTypes"/>
</file>