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Qatar</w:t>
      </w:r>
      <w:r>
        <w:t xml:space="preserve"> </w:t>
      </w:r>
      <w:r>
        <w:t xml:space="preserve">Doha</w:t>
      </w:r>
    </w:p>
    <w:bookmarkStart w:id="20" w:name="project-report"/>
    <w:p>
      <w:pPr>
        <w:pStyle w:val="Heading1"/>
      </w:pPr>
      <w:r>
        <w:t xml:space="preserve">Project Report</w:t>
      </w:r>
    </w:p>
    <w:p>
      <w:pPr>
        <w:pStyle w:val="FirstParagraph"/>
      </w:pPr>
      <w:r>
        <w:t xml:space="preserve">Strategic Implementation of Special Education Teacher Frameworks in Qatar Doha</w:t>
      </w:r>
    </w:p>
    <w:p>
      <w:pPr>
        <w:pStyle w:val="BodyText"/>
      </w:pPr>
      <w:r>
        <w:t xml:space="preserve">Date: May 24, 2024</w:t>
      </w:r>
      <w:r>
        <w:br/>
      </w:r>
      <w:r>
        <w:t xml:space="preserve">Status: Final Review</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comprehensive strategy for the recruitment, training, and deployment of specialized educational staff within the public school sector of Qatar Doha. Aligned with Qatar National Vision 2030 (QNV 2030), this initiative aims to create an inclusive educational ecosystem that ensures equal access to quality learning opportunities for students with diverse special needs. The core objective is to elevate the standard of care and instruction provided by Special Education Teachers, ensuring they are equipped with both international best practices and a deep understanding of the local cultural context in Qatar Doha.</w:t>
      </w:r>
    </w:p>
    <w:p>
      <w:pPr>
        <w:pStyle w:val="BodyText"/>
      </w:pPr>
      <w:r>
        <w:t xml:space="preserve">The report details the current landscape of special education in Qatar Doha, identifies key gaps in pedagogical infrastructure, and proposes a robust framework for professional development. By focusing on the unique requirements of Special Education Teachers operating within this rapidly developing region, we aim to foster a system that not only accommodates differences but celebrates them as part of the national educational fabric.</w:t>
      </w:r>
    </w:p>
    <w:bookmarkEnd w:id="21"/>
    <w:p>
      <w:r>
        <w:pict>
          <v:rect style="width:0;height:1.5pt" o:hralign="center" o:hrstd="t" o:hr="t"/>
        </w:pict>
      </w:r>
    </w:p>
    <w:bookmarkStart w:id="22" w:name="background-and-context"/>
    <w:p>
      <w:pPr>
        <w:pStyle w:val="Heading2"/>
      </w:pPr>
      <w:r>
        <w:t xml:space="preserve">2. Background and Context</w:t>
      </w:r>
    </w:p>
    <w:p>
      <w:pPr>
        <w:pStyle w:val="FirstParagraph"/>
      </w:pPr>
      <w:r>
        <w:t xml:space="preserve">Qatar Doha has undergone significant transformation in recent decades, evolving into a global hub for education and culture. Under the guidance of QNV 2030, the Ministry of Education and Higher Education has prioritized human capital development. A critical component of this vision is social inclusion, which necessitates a rigorous approach to Special Education.</w:t>
      </w:r>
    </w:p>
    <w:p>
      <w:pPr>
        <w:pStyle w:val="BodyText"/>
      </w:pPr>
      <w:r>
        <w:t xml:space="preserve">Historically, special education services in Qatar Doha were fragmented or provided primarily through private institutions. However, recent policy shifts have mandated greater integration within public schools across the city of Qatar Doha. This shift places immense responsibility on Special Education Teachers to act as bridges between mainstream curricula and individualized learning plans (ILPs). The cultural landscape of Qatar Doha, characterized by strong community ties and a high value placed on family support, offers unique opportunities for collaborative care models that can be leveraged effectively.</w:t>
      </w:r>
    </w:p>
    <w:p>
      <w:pPr>
        <w:pStyle w:val="BodyText"/>
      </w:pPr>
      <w:r>
        <w:t xml:space="preserve">Despite these advancements, the demand for qualified Special Education Teachers in Qatar Doha currently outstrips supply. Many existing educators lack specific training in advanced behavioral interventions and assistive technologies. This Project Report addresses these challenges by proposing a structured pathway to professional excellence tailored to the local environment.</w:t>
      </w:r>
    </w:p>
    <w:bookmarkEnd w:id="22"/>
    <w:p>
      <w:r>
        <w:pict>
          <v:rect style="width:0;height:1.5pt" o:hralign="center" o:hrstd="t" o:hr="t"/>
        </w:pict>
      </w:r>
    </w:p>
    <w:bookmarkStart w:id="24" w:name="objectives"/>
    <w:bookmarkStart w:id="23" w:name="project-objectives"/>
    <w:p>
      <w:pPr>
        <w:pStyle w:val="Heading2"/>
      </w:pPr>
      <w:r>
        <w:t xml:space="preserve">3. Project Objectives</w:t>
      </w:r>
    </w:p>
    <w:p>
      <w:pPr>
        <w:numPr>
          <w:ilvl w:val="0"/>
          <w:numId w:val="1001"/>
        </w:numPr>
        <w:pStyle w:val="Compact"/>
      </w:pPr>
      <w:r>
        <w:rPr>
          <w:bCs/>
          <w:b/>
        </w:rPr>
        <w:t xml:space="preserve">Enhance Professional Competency:</w:t>
      </w:r>
      <w:r>
        <w:t xml:space="preserve"> </w:t>
      </w:r>
      <w:r>
        <w:t xml:space="preserve">To design a continuous professional development (CPD) program specifically for Special Education Teachers in Qatar Doha, focusing on evidence-based practices.</w:t>
      </w:r>
    </w:p>
    <w:p>
      <w:pPr>
        <w:numPr>
          <w:ilvl w:val="0"/>
          <w:numId w:val="1001"/>
        </w:numPr>
        <w:pStyle w:val="Compact"/>
      </w:pPr>
      <w:r>
        <w:rPr>
          <w:bCs/>
          <w:b/>
        </w:rPr>
        <w:t xml:space="preserve">Cultural Localization:</w:t>
      </w:r>
      <w:r>
        <w:t xml:space="preserve"> </w:t>
      </w:r>
      <w:r>
        <w:t xml:space="preserve">To adapt international special education frameworks to fit the cultural and linguistic nuances of students and families in Qatar Doha.</w:t>
      </w:r>
    </w:p>
    <w:p>
      <w:pPr>
        <w:numPr>
          <w:ilvl w:val="0"/>
          <w:numId w:val="1001"/>
        </w:numPr>
        <w:pStyle w:val="Compact"/>
      </w:pPr>
      <w:r>
        <w:rPr>
          <w:bCs/>
          <w:b/>
        </w:rPr>
        <w:t xml:space="preserve">Inclusive Infrastructure:</w:t>
      </w:r>
      <w:r>
        <w:t xml:space="preserve"> </w:t>
      </w:r>
      <w:r>
        <w:t xml:space="preserve">To ensure that schools across Qatar Doha are physically and digitally equipped to support the work of Special Education Teachers.</w:t>
      </w:r>
    </w:p>
    <w:p>
      <w:pPr>
        <w:numPr>
          <w:ilvl w:val="0"/>
          <w:numId w:val="1001"/>
        </w:numPr>
        <w:pStyle w:val="Compact"/>
      </w:pPr>
      <w:r>
        <w:rPr>
          <w:bCs/>
          <w:b/>
        </w:rPr>
        <w:t xml:space="preserve">Policy Alignment:</w:t>
      </w:r>
      <w:r>
        <w:t xml:space="preserve"> </w:t>
      </w:r>
      <w:r>
        <w:t xml:space="preserve">To align teacher performance metrics with national standards for inclusion, ensuring accountability and quality assurance within the education sector in Qatar Doha.</w:t>
      </w:r>
    </w:p>
    <w:bookmarkEnd w:id="23"/>
    <w:bookmarkEnd w:id="24"/>
    <w:p>
      <w:r>
        <w:pict>
          <v:rect style="width:0;height:1.5pt" o:hralign="center" o:hrstd="t" o:hr="t"/>
        </w:pict>
      </w:r>
    </w:p>
    <w:bookmarkStart w:id="29" w:name="methodology"/>
    <w:bookmarkStart w:id="28" w:name="methodology-and-implementation-strategy"/>
    <w:p>
      <w:pPr>
        <w:pStyle w:val="Heading2"/>
      </w:pPr>
      <w:r>
        <w:t xml:space="preserve">4. Methodology and Implementation Strategy</w:t>
      </w:r>
    </w:p>
    <w:p>
      <w:pPr>
        <w:pStyle w:val="FirstParagraph"/>
      </w:pPr>
      <w:r>
        <w:t xml:space="preserve">The implementation of this project relies on a three-phase approach, designed to systematically build capacity among Special Education Teachers in Qatar Doha.</w:t>
      </w:r>
    </w:p>
    <w:bookmarkStart w:id="25" w:name="phase-i-needs-assessment-and-audit"/>
    <w:p>
      <w:pPr>
        <w:pStyle w:val="Heading3"/>
      </w:pPr>
      <w:r>
        <w:t xml:space="preserve">Phase I: Needs Assessment and Audit</w:t>
      </w:r>
    </w:p>
    <w:p>
      <w:pPr>
        <w:pStyle w:val="FirstParagraph"/>
      </w:pPr>
      <w:r>
        <w:t xml:space="preserve">The first phase involves a comprehensive audit of current special education provisions across key districts in Qatar Doha. This includes evaluating the qualifications of existing Special Education Teachers, assessing classroom resources, and gathering feedback from parents regarding service delivery. Stakeholder interviews will be conducted with local experts in autism spectrum disorders, dyslexia support, and physical disabilities to identify specific skill gaps.</w:t>
      </w:r>
    </w:p>
    <w:bookmarkEnd w:id="25"/>
    <w:bookmarkStart w:id="26" w:name="X8548a5b0ac38850a39f399cb5672cdd679893ca"/>
    <w:p>
      <w:pPr>
        <w:pStyle w:val="Heading3"/>
      </w:pPr>
      <w:r>
        <w:t xml:space="preserve">Phase II: Curriculum Development and Training</w:t>
      </w:r>
    </w:p>
    <w:p>
      <w:pPr>
        <w:pStyle w:val="FirstParagraph"/>
      </w:pPr>
      <w:r>
        <w:t xml:space="preserve">Based on the findings of Phase I, a specialized training curriculum will be developed for Special Education Teachers. This curriculum will combine online modules with intensive in-person workshops held in central locations within Qatar Doha. Key areas of focus include:</w:t>
      </w:r>
    </w:p>
    <w:p>
      <w:pPr>
        <w:numPr>
          <w:ilvl w:val="0"/>
          <w:numId w:val="1002"/>
        </w:numPr>
        <w:pStyle w:val="Compact"/>
      </w:pPr>
      <w:r>
        <w:t xml:space="preserve">Behavioral Management Strategies tailored to cultural contexts.</w:t>
      </w:r>
    </w:p>
    <w:p>
      <w:pPr>
        <w:numPr>
          <w:ilvl w:val="0"/>
          <w:numId w:val="1002"/>
        </w:numPr>
        <w:pStyle w:val="Compact"/>
      </w:pPr>
      <w:r>
        <w:t xml:space="preserve">Assistive Technology Integration (e.g., speech-to-text software, adaptive learning platforms).</w:t>
      </w:r>
    </w:p>
    <w:p>
      <w:pPr>
        <w:numPr>
          <w:ilvl w:val="0"/>
          <w:numId w:val="1002"/>
        </w:numPr>
        <w:pStyle w:val="Compact"/>
      </w:pPr>
      <w:r>
        <w:t xml:space="preserve">Collaborative Co-Teaching Models with mainstream teachers in Qatar Doha schools.</w:t>
      </w:r>
    </w:p>
    <w:p>
      <w:pPr>
        <w:pStyle w:val="FirstParagraph"/>
      </w:pPr>
      <w:r>
        <w:t xml:space="preserve">We will also establish a mentorship program where experienced Special Education Teachers from established international schools in Qatar Doha can guide newcomers.</w:t>
      </w:r>
    </w:p>
    <w:bookmarkEnd w:id="26"/>
    <w:bookmarkStart w:id="27" w:name="X6106c4857f54284b1288c0b617d930d0a4a1319"/>
    <w:p>
      <w:pPr>
        <w:pStyle w:val="Heading3"/>
      </w:pPr>
      <w:r>
        <w:t xml:space="preserve">Phase III: Monitoring, Evaluation, and Feedback</w:t>
      </w:r>
    </w:p>
    <w:p>
      <w:pPr>
        <w:pStyle w:val="FirstParagraph"/>
      </w:pPr>
      <w:r>
        <w:t xml:space="preserve">A robust monitoring framework will be instituted to track the progress of students taught by these newly trained Special Education Teachers. Data will be collected quarterly to assess improvements in student engagement, academic achievement, and social integration. This feedback loop is crucial for refining training methods and ensuring that the project remains responsive to the evolving needs of Qatar Doha’s student population.</w:t>
      </w:r>
    </w:p>
    <w:bookmarkEnd w:id="27"/>
    <w:bookmarkEnd w:id="28"/>
    <w:bookmarkEnd w:id="29"/>
    <w:p>
      <w:r>
        <w:pict>
          <v:rect style="width:0;height:1.5pt" o:hralign="center" o:hrstd="t" o:hr="t"/>
        </w:pict>
      </w:r>
    </w:p>
    <w:bookmarkStart w:id="30" w:name="challenges-and-risk-mitigation"/>
    <w:p>
      <w:pPr>
        <w:pStyle w:val="Heading2"/>
      </w:pPr>
      <w:r>
        <w:t xml:space="preserve">5. Challenges and Risk Mitigation</w:t>
      </w:r>
    </w:p>
    <w:p>
      <w:pPr>
        <w:pStyle w:val="FirstParagraph"/>
      </w:pPr>
      <w:r>
        <w:t xml:space="preserve">Implementing such a significant project in Qatar Doha comes with inherent challenges. One primary concern is the retention of highly skilled Special Education Teachers, who may be attracted to higher salaries in neighboring GCC countries or international postings.</w:t>
      </w:r>
    </w:p>
    <w:p>
      <w:pPr>
        <w:pStyle w:val="BodyText"/>
      </w:pPr>
      <w:r>
        <w:rPr>
          <w:bCs/>
          <w:b/>
        </w:rPr>
        <w:t xml:space="preserve">Mitigation Strategy:</w:t>
      </w:r>
      <w:r>
        <w:t xml:space="preserve"> </w:t>
      </w:r>
      <w:r>
        <w:t xml:space="preserve">To address retention, this report proposes enhanced compensation packages and clear career progression pathways for Special Education Teachers within the Qatari public sector. Furthermore, fostering a strong sense of professional community among teachers in Qatar Doha through regular networking events and recognition awards will help build loyalty.</w:t>
      </w:r>
    </w:p>
    <w:p>
      <w:pPr>
        <w:pStyle w:val="BodyText"/>
      </w:pPr>
      <w:r>
        <w:t xml:space="preserve">Another challenge is the rapid technological change. Special Education Teachers must remain up-to-date with emerging tools.</w:t>
      </w:r>
      <w:r>
        <w:t xml:space="preserve"> </w:t>
      </w:r>
      <w:r>
        <w:rPr>
          <w:bCs/>
          <w:b/>
        </w:rPr>
        <w:t xml:space="preserve">Mitigation:</w:t>
      </w:r>
      <w:r>
        <w:t xml:space="preserve"> </w:t>
      </w:r>
      <w:r>
        <w:t xml:space="preserve">The project includes an annual technology grant specifically for Special Education Teachers to acquire and train on new assistive devices, ensuring they are never left behind by innovation.</w:t>
      </w:r>
    </w:p>
    <w:bookmarkEnd w:id="30"/>
    <w:p>
      <w:r>
        <w:pict>
          <v:rect style="width:0;height:1.5pt" o:hralign="center" o:hrstd="t" o:hr="t"/>
        </w:pict>
      </w:r>
    </w:p>
    <w:bookmarkStart w:id="31" w:name="expected-outcomes"/>
    <w:p>
      <w:pPr>
        <w:pStyle w:val="Heading2"/>
      </w:pPr>
      <w:r>
        <w:t xml:space="preserve">6. Expected Outcomes</w:t>
      </w:r>
    </w:p>
    <w:p>
      <w:pPr>
        <w:pStyle w:val="FirstParagraph"/>
      </w:pPr>
      <w:r>
        <w:t xml:space="preserve">The successful execution of this Project Report will yield significant benefits for the educational landscape in Qatar Doha. We anticipate a 40% increase in the proficiency of Special Education Teachers within three years, measured by standardized competency assessments.</w:t>
      </w:r>
    </w:p>
    <w:p>
      <w:pPr>
        <w:pStyle w:val="BodyText"/>
      </w:pPr>
      <w:r>
        <w:t xml:space="preserve">Furthermore, students with special needs in Qatar Doha will experience a marked improvement in their social inclusion metrics. Parents report higher satisfaction levels when they perceive that their children are receiving specialized, culturally sensitive care. The visibility of Qatar Doha as a leader in inclusive education within the region will be enhanced, positioning the city as a model for other developing nations.</w:t>
      </w:r>
    </w:p>
    <w:p>
      <w:pPr>
        <w:pStyle w:val="BodyText"/>
      </w:pPr>
      <w:r>
        <w:t xml:space="preserve">Ultimately, the empowerment of Special Education Teachers is synonymous with the empowerment of vulnerable students. By investing in these educators, Qatar Doha invests in its future citizens, ensuring that every child has the opportunity to thrive regardless of their physical or cognitive abilities.</w:t>
      </w:r>
    </w:p>
    <w:bookmarkEnd w:id="31"/>
    <w:p>
      <w:r>
        <w:pict>
          <v:rect style="width:0;height:1.5pt" o:hralign="center" o:hrstd="t" o:hr="t"/>
        </w:pict>
      </w:r>
    </w:p>
    <w:bookmarkStart w:id="32" w:name="conclusion"/>
    <w:p>
      <w:pPr>
        <w:pStyle w:val="Heading2"/>
      </w:pPr>
      <w:r>
        <w:t xml:space="preserve">7. Conclusion</w:t>
      </w:r>
    </w:p>
    <w:p>
      <w:pPr>
        <w:pStyle w:val="FirstParagraph"/>
      </w:pPr>
      <w:r>
        <w:t xml:space="preserve">This Project Report serves as a blueprint for transforming special education services in Qatar Doha. By centering the role of the Special Education Teacher, we acknowledge that high-quality instruction is the cornerstone of inclusive education. The strategic focus on local context, continuous professional development, and systemic support ensures that this initiative is not just a temporary fix but a sustainable model for excellence.</w:t>
      </w:r>
    </w:p>
    <w:p>
      <w:pPr>
        <w:pStyle w:val="BodyText"/>
      </w:pPr>
      <w:r>
        <w:t xml:space="preserve">As Qatar Doha continues to grow as an international city, its commitment to equity in education must remain unwavering. This report confirms that with the right resources and focus on Special Education Teachers, the dream of a fully inclusive society becomes attainable. We recommend immediate approval of the budget allocations outlined herein to begin Phase I of this critical project.</w:t>
      </w:r>
    </w:p>
    <w:bookmarkEnd w:id="32"/>
    <w:p>
      <w:pPr>
        <w:pStyle w:val="BodyText"/>
      </w:pPr>
      <w:r>
        <w:t xml:space="preserve">© 2024 Qatar Doha Education Strategy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Qatar Doha</dc:title>
  <dc:creator/>
  <dc:language>en</dc:language>
  <cp:keywords/>
  <dcterms:created xsi:type="dcterms:W3CDTF">2026-07-29T17:34:09Z</dcterms:created>
  <dcterms:modified xsi:type="dcterms:W3CDTF">2026-07-29T17:34:09Z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