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Spain</w:t>
      </w:r>
      <w:r>
        <w:t xml:space="preserve"> </w:t>
      </w:r>
      <w:r>
        <w:t xml:space="preserve">Madrid</w:t>
      </w:r>
    </w:p>
    <w:bookmarkStart w:id="29" w:name="X9e8cc296de00d7ec0fb85b9a9cc813f9f96152c"/>
    <w:p>
      <w:pPr>
        <w:pStyle w:val="Heading1"/>
      </w:pPr>
      <w:r>
        <w:t xml:space="preserve">Project Report: Strategic Integration of the Special Education Teacher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Department of Education, Community of Madrid</w:t>
      </w:r>
      <w:r>
        <w:br/>
      </w:r>
      <w:r>
        <w:rPr>
          <w:bCs/>
          <w:b/>
        </w:rPr>
        <w:t xml:space="preserve">From:</w:t>
      </w:r>
      <w:r>
        <w:t xml:space="preserve"> </w:t>
      </w:r>
      <w:r>
        <w:t xml:space="preserve">Educational Policy Analysis Unit</w:t>
      </w:r>
      <w:r>
        <w:br/>
      </w:r>
      <w:r>
        <w:rPr>
          <w:iCs/>
          <w:i/>
          <w:vertAlign w:val="subscript"/>
        </w:rPr>
        <w:t xml:space="preserve">This document outlines the critical role and operational framework for a Special Education Teacher within the specific socio-educational context of Spain Madrid.</w:t>
      </w:r>
    </w:p>
    <w:bookmarkStart w:id="20" w:name="executive-summary"/>
    <w:p>
      <w:pPr>
        <w:pStyle w:val="Heading2"/>
      </w:pPr>
      <w:r>
        <w:t xml:space="preserve">1. Executive Summary</w:t>
      </w:r>
    </w:p>
    <w:p>
      <w:pPr>
        <w:pStyle w:val="FirstParagraph"/>
      </w:pPr>
      <w:r>
        <w:t xml:space="preserve">The integration of inclusive education practices is no longer merely an ideological preference but a legal and moral imperative across the European Union. This project report focuses specifically on the implementation and evaluation of the role of a</w:t>
      </w:r>
      <w:r>
        <w:t xml:space="preserve"> </w:t>
      </w:r>
      <w:r>
        <w:rPr>
          <w:bCs/>
          <w:b/>
        </w:rPr>
        <w:t xml:space="preserve">Special Education Teacher</w:t>
      </w:r>
      <w:r>
        <w:t xml:space="preserve"> </w:t>
      </w:r>
      <w:r>
        <w:t xml:space="preserve">within the densely populated urban environment of</w:t>
      </w:r>
      <w:r>
        <w:t xml:space="preserve"> </w:t>
      </w:r>
      <w:r>
        <w:rPr>
          <w:bCs/>
          <w:b/>
        </w:rPr>
        <w:t xml:space="preserve">Spain Madrid</w:t>
      </w:r>
      <w:r>
        <w:t xml:space="preserve">. As one of Europe's most vibrant metropolitan areas, Madrid presents unique challenges regarding classroom diversity, resource allocation, and pedagogical innovation. The primary objective of this report is to analyze how specialized instruction provided by a dedicated</w:t>
      </w:r>
      <w:r>
        <w:t xml:space="preserve"> </w:t>
      </w:r>
      <w:r>
        <w:rPr>
          <w:bCs/>
          <w:b/>
        </w:rPr>
        <w:t xml:space="preserve">Special Education Teacher</w:t>
      </w:r>
      <w:r>
        <w:t xml:space="preserve"> </w:t>
      </w:r>
      <w:r>
        <w:t xml:space="preserve">enhances academic outcomes and social integration for students with Special Educational Needs (SEN) within the public school system of</w:t>
      </w:r>
      <w:r>
        <w:t xml:space="preserve"> </w:t>
      </w:r>
      <w:r>
        <w:rPr>
          <w:bCs/>
          <w:b/>
        </w:rPr>
        <w:t xml:space="preserve">Spain Madrid</w:t>
      </w:r>
      <w:r>
        <w:t xml:space="preserve">.</w:t>
      </w:r>
    </w:p>
    <w:p>
      <w:pPr>
        <w:pStyle w:val="BodyText"/>
      </w:pPr>
      <w:r>
        <w:t xml:space="preserve">The findings suggest that targeted support from a qualified specialist significantly reduces dropout rates among SEN students and promotes a more inclusive classroom culture. However, successful implementation requires navigating the specific administrative frameworks established by the Ministry of Education and Vocational Training in Spain.</w:t>
      </w:r>
    </w:p>
    <w:bookmarkEnd w:id="20"/>
    <w:bookmarkStart w:id="21" w:name="X1b189034c8347f971a29e9a0d5c6820d2e4d3d0"/>
    <w:p>
      <w:pPr>
        <w:pStyle w:val="Heading2"/>
      </w:pPr>
      <w:r>
        <w:t xml:space="preserve">2. Contextual Background: The Landscape of Inclusion in Spain Madrid</w:t>
      </w:r>
    </w:p>
    <w:p>
      <w:pPr>
        <w:pStyle w:val="FirstParagraph"/>
      </w:pPr>
      <w:r>
        <w:t xml:space="preserve">The educational landscape in</w:t>
      </w:r>
      <w:r>
        <w:t xml:space="preserve"> </w:t>
      </w:r>
      <w:r>
        <w:rPr>
          <w:bCs/>
          <w:b/>
        </w:rPr>
        <w:t xml:space="preserve">Spain Madrid</w:t>
      </w:r>
      <w:r>
        <w:t xml:space="preserve"> </w:t>
      </w:r>
      <w:r>
        <w:t xml:space="preserve">is characterized by a high degree of cultural diversity and varying levels of socioeconomic status among its student population. The autonomous community has made significant strides in recent years to align its curriculum with the United Nations Convention on the Rights of Persons with Disabilities. However, urban schools in</w:t>
      </w:r>
      <w:r>
        <w:t xml:space="preserve"> </w:t>
      </w:r>
      <w:r>
        <w:rPr>
          <w:bCs/>
          <w:b/>
        </w:rPr>
        <w:t xml:space="preserve">Spain Madrid</w:t>
      </w:r>
      <w:r>
        <w:t xml:space="preserve"> </w:t>
      </w:r>
      <w:r>
        <w:t xml:space="preserve">often face overcrowding issues, which can complicate individualized instruction.</w:t>
      </w:r>
    </w:p>
    <w:p>
      <w:pPr>
        <w:pStyle w:val="BodyText"/>
      </w:pPr>
      <w:r>
        <w:t xml:space="preserve">In this context, the role of the</w:t>
      </w:r>
      <w:r>
        <w:t xml:space="preserve"> </w:t>
      </w:r>
      <w:r>
        <w:rPr>
          <w:bCs/>
          <w:b/>
        </w:rPr>
        <w:t xml:space="preserve">Special Education Teacher</w:t>
      </w:r>
      <w:r>
        <w:t xml:space="preserve"> </w:t>
      </w:r>
      <w:r>
        <w:t xml:space="preserve">becomes pivotal. Unlike general classroom teachers who may lack specialized training in neurodevelopmental disorders or learning disabilities, a</w:t>
      </w:r>
      <w:r>
        <w:t xml:space="preserve"> </w:t>
      </w:r>
      <w:r>
        <w:rPr>
          <w:bCs/>
          <w:b/>
        </w:rPr>
        <w:t xml:space="preserve">Special Education Teacher</w:t>
      </w:r>
      <w:r>
        <w:t xml:space="preserve"> </w:t>
      </w:r>
      <w:r>
        <w:t xml:space="preserve">possesses specific competencies in differentiated instruction, behavioral management, and adaptive technology. In the metropolitan area of</w:t>
      </w:r>
    </w:p>
    <w:p>
      <w:pPr>
        <w:pStyle w:val="BodyText"/>
      </w:pPr>
      <w:r>
        <w:t xml:space="preserve">Spain Madrid, where schools serve as community hubs for diverse families, the presence of such specialists is crucial for bridging the gap between mainstream education and specialized therapeutic needs.</w:t>
      </w:r>
    </w:p>
    <w:bookmarkEnd w:id="21"/>
    <w:bookmarkStart w:id="22" w:name="Xf2a5b8b64255c835e8a38cf8c0598533e7ec811"/>
    <w:p>
      <w:pPr>
        <w:pStyle w:val="Heading2"/>
      </w:pPr>
      <w:r>
        <w:t xml:space="preserve">3. Core Responsibilities of the Special Education Teacher</w:t>
      </w:r>
    </w:p>
    <w:p>
      <w:pPr>
        <w:pStyle w:val="FirstParagraph"/>
      </w:pPr>
      <w:r>
        <w:t xml:space="preserve">The operational scope of a</w:t>
      </w:r>
      <w:r>
        <w:t xml:space="preserve"> </w:t>
      </w:r>
      <w:r>
        <w:rPr>
          <w:bCs/>
          <w:b/>
        </w:rPr>
        <w:t xml:space="preserve">Special Education Teacher</w:t>
      </w:r>
      <w:r>
        <w:t xml:space="preserve"> </w:t>
      </w:r>
      <w:r>
        <w:t xml:space="preserve">in this region extends beyond direct student instruction. The following responsibilities have been identified as critical for success:</w:t>
      </w:r>
    </w:p>
    <w:p>
      <w:pPr>
        <w:numPr>
          <w:ilvl w:val="0"/>
          <w:numId w:val="1001"/>
        </w:numPr>
        <w:pStyle w:val="Compact"/>
      </w:pPr>
      <w:r>
        <w:rPr>
          <w:bCs/>
          <w:b/>
        </w:rPr>
        <w:t xml:space="preserve">Diagnostics and Assessment:</w:t>
      </w:r>
      <w:r>
        <w:br/>
      </w:r>
      <w:r>
        <w:t xml:space="preserve">The teacher is responsible for conducting initial assessments to identify the specific learning barriers faced by students. In</w:t>
      </w:r>
      <w:r>
        <w:t xml:space="preserve"> </w:t>
      </w:r>
      <w:r>
        <w:rPr>
          <w:bCs/>
          <w:b/>
        </w:rPr>
        <w:t xml:space="preserve">Spain Madrid</w:t>
      </w:r>
      <w:r>
        <w:t xml:space="preserve">, this often involves collaboration with external health services and psychologists to ensure a holistic understanding of the student's profile.</w:t>
      </w:r>
    </w:p>
    <w:p>
      <w:pPr>
        <w:numPr>
          <w:ilvl w:val="0"/>
          <w:numId w:val="1001"/>
        </w:numPr>
        <w:pStyle w:val="Compact"/>
      </w:pPr>
      <w:r>
        <w:rPr>
          <w:bCs/>
          <w:b/>
        </w:rPr>
        <w:t xml:space="preserve">Individualized Educational Program (IEP) Development:</w:t>
      </w:r>
      <w:r>
        <w:br/>
      </w:r>
      <w:r>
        <w:t xml:space="preserve">A central duty is the creation and monitoring of Individualized Educational Programs. These documents are legally binding within the Spanish education system and outline specific academic goals, accommodations, and modifications tailored to each student’s needs. The</w:t>
      </w:r>
      <w:r>
        <w:t xml:space="preserve"> </w:t>
      </w:r>
      <w:r>
        <w:rPr>
          <w:bCs/>
          <w:b/>
        </w:rPr>
        <w:t xml:space="preserve">Special Education Teacher</w:t>
      </w:r>
      <w:r>
        <w:t xml:space="preserve"> </w:t>
      </w:r>
      <w:r>
        <w:t xml:space="preserve">ensures that these plans are realistic yet challenging.</w:t>
      </w:r>
    </w:p>
    <w:p>
      <w:pPr>
        <w:numPr>
          <w:ilvl w:val="0"/>
          <w:numId w:val="1001"/>
        </w:numPr>
        <w:pStyle w:val="Compact"/>
      </w:pPr>
      <w:r>
        <w:rPr>
          <w:bCs/>
          <w:b/>
        </w:rPr>
        <w:t xml:space="preserve">In-School Support and Co-Teaching:</w:t>
      </w:r>
      <w:r>
        <w:br/>
      </w:r>
      <w:r>
        <w:t xml:space="preserve">Rather than isolating students with disabilities in separate resource rooms (a practice increasingly discouraged in favor of inclusion), the</w:t>
      </w:r>
      <w:r>
        <w:t xml:space="preserve"> </w:t>
      </w:r>
      <w:r>
        <w:rPr>
          <w:bCs/>
          <w:b/>
        </w:rPr>
        <w:t xml:space="preserve">Special Education Teacher</w:t>
      </w:r>
      <w:r>
        <w:t xml:space="preserve"> </w:t>
      </w:r>
      <w:r>
        <w:t xml:space="preserve">works within mainstream classrooms. This co-teaching model allows the specialist to provide real-time scaffolding to students while maintaining their peers' engagement.</w:t>
      </w:r>
    </w:p>
    <w:p>
      <w:pPr>
        <w:numPr>
          <w:ilvl w:val="0"/>
          <w:numId w:val="1001"/>
        </w:numPr>
        <w:pStyle w:val="Compact"/>
      </w:pPr>
      <w:r>
        <w:rPr>
          <w:bCs/>
          <w:b/>
        </w:rPr>
        <w:t xml:space="preserve">Families and Community Liaison:</w:t>
      </w:r>
      <w:r>
        <w:br/>
      </w:r>
      <w:r>
        <w:t xml:space="preserve">In the vibrant social fabric of</w:t>
      </w:r>
      <w:r>
        <w:t xml:space="preserve"> </w:t>
      </w:r>
      <w:r>
        <w:rPr>
          <w:bCs/>
          <w:b/>
        </w:rPr>
        <w:t xml:space="preserve">Spain Madrid</w:t>
      </w:r>
      <w:r>
        <w:t xml:space="preserve">, family involvement is paramount. The teacher acts as a bridge between home and school, providing guidance to parents on how to support learning at home and advocating for necessary resources from local municipal authorities.</w:t>
      </w:r>
    </w:p>
    <w:bookmarkEnd w:id="22"/>
    <w:bookmarkStart w:id="26" w:name="X7a1e5ce1db289e126643346b6918ea83ef87ef1"/>
    <w:p>
      <w:pPr>
        <w:pStyle w:val="Heading2"/>
      </w:pPr>
      <w:r>
        <w:t xml:space="preserve">4. Implementation Challenges in Spain Madrid</w:t>
      </w:r>
    </w:p>
    <w:p>
      <w:pPr>
        <w:pStyle w:val="FirstParagraph"/>
      </w:pPr>
      <w:r>
        <w:t xml:space="preserve">Despite the clear benefits, several challenges persist in deploying effective</w:t>
      </w:r>
      <w:r>
        <w:t xml:space="preserve"> </w:t>
      </w:r>
      <w:r>
        <w:rPr>
          <w:bCs/>
          <w:b/>
        </w:rPr>
        <w:t xml:space="preserve">Special Education Teacher</w:t>
      </w:r>
      <w:r>
        <w:t xml:space="preserve"> </w:t>
      </w:r>
      <w:r>
        <w:t xml:space="preserve">services across all districts of</w:t>
      </w:r>
      <w:r>
        <w:t xml:space="preserve"> </w:t>
      </w:r>
      <w:r>
        <w:rPr>
          <w:bCs/>
          <w:b/>
        </w:rPr>
        <w:t xml:space="preserve">Spain Madrid</w:t>
      </w:r>
      <w:r>
        <w:t xml:space="preserve">.</w:t>
      </w:r>
    </w:p>
    <w:bookmarkStart w:id="23" w:name="a.-staffing-shortages-and-ratio-issues"/>
    <w:p>
      <w:pPr>
        <w:pStyle w:val="Heading3"/>
      </w:pPr>
      <w:r>
        <w:rPr>
          <w:iCs/>
          <w:i/>
        </w:rPr>
        <w:t xml:space="preserve">A. Staffing Shortages and Ratio Issues</w:t>
      </w:r>
    </w:p>
    <w:p>
      <w:pPr>
        <w:pStyle w:val="FirstParagraph"/>
      </w:pPr>
      <w:r>
        <w:t xml:space="preserve">The demand for specialized support often outstrips the available supply of qualified personnel. Many schools in high-density areas struggle with high caseloads, limiting the amount of one-on-one time a</w:t>
      </w:r>
      <w:r>
        <w:t xml:space="preserve"> </w:t>
      </w:r>
      <w:r>
        <w:rPr>
          <w:bCs/>
          <w:b/>
        </w:rPr>
        <w:t xml:space="preserve">Special Education Teacher</w:t>
      </w:r>
      <w:r>
        <w:t xml:space="preserve"> </w:t>
      </w:r>
      <w:r>
        <w:t xml:space="preserve">can dedicate to each student. Addressing this requires increased budgetary allocation specifically earmarked for special needs staffing in urban centers.</w:t>
      </w:r>
    </w:p>
    <w:bookmarkEnd w:id="23"/>
    <w:bookmarkStart w:id="24" w:name="b.-inter-departmental-coordination"/>
    <w:p>
      <w:pPr>
        <w:pStyle w:val="Heading3"/>
      </w:pPr>
      <w:r>
        <w:rPr>
          <w:iCs/>
          <w:i/>
        </w:rPr>
        <w:t xml:space="preserve">B. Inter-Departmental Coordination</w:t>
      </w:r>
    </w:p>
    <w:p>
      <w:pPr>
        <w:pStyle w:val="FirstParagraph"/>
      </w:pPr>
      <w:r>
        <w:t xml:space="preserve">In Spain, education and social services sometimes operate with siloed data systems. A</w:t>
      </w:r>
      <w:r>
        <w:t xml:space="preserve"> </w:t>
      </w:r>
      <w:r>
        <w:rPr>
          <w:bCs/>
          <w:b/>
        </w:rPr>
        <w:t xml:space="preserve">Special Education Teacher</w:t>
      </w:r>
      <w:r>
        <w:t xml:space="preserve"> </w:t>
      </w:r>
      <w:r>
        <w:t xml:space="preserve">in</w:t>
      </w:r>
      <w:r>
        <w:t xml:space="preserve"> </w:t>
      </w:r>
      <w:r>
        <w:rPr>
          <w:bCs/>
          <w:b/>
        </w:rPr>
        <w:t xml:space="preserve">Spain Madrid</w:t>
      </w:r>
      <w:r>
        <w:t xml:space="preserve"> </w:t>
      </w:r>
      <w:r>
        <w:t xml:space="preserve">may face bureaucratic hurdles when trying to access medical records or therapy schedules managed by regional health departments. Streamlining these communication channels is essential for timely intervention.</w:t>
      </w:r>
    </w:p>
    <w:bookmarkEnd w:id="24"/>
    <w:bookmarkStart w:id="25" w:name="c.-resource-accessibility"/>
    <w:p>
      <w:pPr>
        <w:pStyle w:val="Heading3"/>
      </w:pPr>
      <w:r>
        <w:rPr>
          <w:iCs/>
          <w:i/>
        </w:rPr>
        <w:t xml:space="preserve">C. Resource Accessibility</w:t>
      </w:r>
    </w:p>
    <w:p>
      <w:pPr>
        <w:pStyle w:val="FirstParagraph"/>
      </w:pPr>
      <w:r>
        <w:t xml:space="preserve">While physical accessibility has improved in many newer buildings in central Madrid, older schools may still lack adequate infrastructure for students with mobility impairments or sensory processing disorders. The</w:t>
      </w:r>
      <w:r>
        <w:t xml:space="preserve"> </w:t>
      </w:r>
      <w:r>
        <w:rPr>
          <w:bCs/>
          <w:b/>
        </w:rPr>
        <w:t xml:space="preserve">Special Education Teacher</w:t>
      </w:r>
      <w:r>
        <w:t xml:space="preserve"> </w:t>
      </w:r>
      <w:r>
        <w:t xml:space="preserve">must advocate not only for pedagogical changes but also for environmental modifications.</w:t>
      </w:r>
    </w:p>
    <w:bookmarkEnd w:id="25"/>
    <w:bookmarkEnd w:id="26"/>
    <w:bookmarkStart w:id="27" w:name="strategic-recommendations"/>
    <w:p>
      <w:pPr>
        <w:pStyle w:val="Heading2"/>
      </w:pPr>
      <w:r>
        <w:t xml:space="preserve">5. Strategic Recommendations</w:t>
      </w:r>
    </w:p>
    <w:p>
      <w:pPr>
        <w:pStyle w:val="FirstParagraph"/>
      </w:pPr>
      <w:r>
        <w:t xml:space="preserve">To maximize the efficacy of the Special Education framework in our region, we propose the following strategic actions:</w:t>
      </w:r>
    </w:p>
    <w:p>
      <w:pPr>
        <w:numPr>
          <w:ilvl w:val="0"/>
          <w:numId w:val="1002"/>
        </w:numPr>
        <w:pStyle w:val="Compact"/>
      </w:pPr>
      <w:r>
        <w:rPr>
          <w:bCs/>
          <w:b/>
        </w:rPr>
        <w:t xml:space="preserve">Prioritize Hiring in High-Need Zones:</w:t>
      </w:r>
      <w:r>
        <w:br/>
      </w:r>
      <w:r>
        <w:t xml:space="preserve">The administration should allocate additional funds to hire more</w:t>
      </w:r>
      <w:r>
        <w:t xml:space="preserve"> </w:t>
      </w:r>
      <w:r>
        <w:rPr>
          <w:bCs/>
          <w:b/>
        </w:rPr>
        <w:t xml:space="preserve">Special Education Teachers</w:t>
      </w:r>
      <w:r>
        <w:t xml:space="preserve"> </w:t>
      </w:r>
      <w:r>
        <w:t xml:space="preserve">in schools within Madrid districts that have higher concentrations of immigrant families or lower socioeconomic indicators, where the need for inclusive support is often greatest.</w:t>
      </w:r>
    </w:p>
    <w:p>
      <w:pPr>
        <w:numPr>
          <w:ilvl w:val="0"/>
          <w:numId w:val="1002"/>
        </w:numPr>
        <w:pStyle w:val="Compact"/>
      </w:pPr>
      <w:r>
        <w:rPr>
          <w:bCs/>
          <w:b/>
        </w:rPr>
        <w:t xml:space="preserve">Professional Development Networks:</w:t>
      </w:r>
      <w:r>
        <w:br/>
      </w:r>
      <w:r>
        <w:t xml:space="preserve">Create a regional network for</w:t>
      </w:r>
      <w:r>
        <w:t xml:space="preserve"> </w:t>
      </w:r>
      <w:r>
        <w:rPr>
          <w:bCs/>
          <w:b/>
        </w:rPr>
        <w:t xml:space="preserve">Special Education Teachers</w:t>
      </w:r>
      <w:r>
        <w:t xml:space="preserve"> </w:t>
      </w:r>
      <w:r>
        <w:t xml:space="preserve">in</w:t>
      </w:r>
      <w:r>
        <w:t xml:space="preserve"> </w:t>
      </w:r>
      <w:hyperlink w:anchor="Xa39a3ee5e6b4b0d3255bfef95601890afd80709">
        <w:r>
          <w:rPr>
            <w:rStyle w:val="Hyperlink"/>
            <w:iCs/>
            <w:i/>
          </w:rPr>
          <w:t xml:space="preserve">Spain Madrid</w:t>
        </w:r>
      </w:hyperlink>
      <w:r>
        <w:t xml:space="preserve">. This would facilitate the sharing of best practices, collaborative problem-solving, and continuous professional development. Regular workshops on new assistive technologies should be mandatory.</w:t>
      </w:r>
    </w:p>
    <w:p>
      <w:pPr>
        <w:numPr>
          <w:ilvl w:val="0"/>
          <w:numId w:val="1002"/>
        </w:numPr>
        <w:pStyle w:val="Compact"/>
      </w:pPr>
      <w:r>
        <w:rPr>
          <w:bCs/>
          <w:b/>
        </w:rPr>
        <w:t xml:space="preserve">Digital Integration:</w:t>
      </w:r>
      <w:r>
        <w:br/>
      </w:r>
      <w:r>
        <w:t xml:space="preserve">Invest in digital tools that allow the</w:t>
      </w:r>
      <w:r>
        <w:t xml:space="preserve"> </w:t>
      </w:r>
      <w:r>
        <w:rPr>
          <w:bCs/>
          <w:b/>
        </w:rPr>
        <w:t xml:space="preserve">Special Education Teacher</w:t>
      </w:r>
      <w:r>
        <w:t xml:space="preserve"> </w:t>
      </w:r>
      <w:r>
        <w:t xml:space="preserve">to track student progress remotely. This is particularly useful in a sprawling city like Madrid, allowing for better monitoring of students who may miss school due to health reasons related to their disabilities.</w:t>
      </w:r>
    </w:p>
    <w:p>
      <w:pPr>
        <w:numPr>
          <w:ilvl w:val="0"/>
          <w:numId w:val="1002"/>
        </w:numPr>
        <w:pStyle w:val="Compact"/>
      </w:pPr>
      <w:r>
        <w:rPr>
          <w:bCs/>
          <w:b/>
        </w:rPr>
        <w:t xml:space="preserve">Bilingual Support Protocols:</w:t>
      </w:r>
      <w:r>
        <w:br/>
      </w:r>
      <w:r>
        <w:t xml:space="preserve">Given the multicultural nature of</w:t>
      </w:r>
      <w:r>
        <w:t xml:space="preserve"> </w:t>
      </w:r>
      <w:hyperlink w:anchor="Xa39a3ee5e6b4b0d3255bfef95601890afd80709">
        <w:r>
          <w:rPr>
            <w:rStyle w:val="Hyperlink"/>
            <w:iCs/>
            <w:i/>
          </w:rPr>
          <w:t xml:space="preserve">Spain Madrid</w:t>
        </w:r>
      </w:hyperlink>
      <w:r>
        <w:t xml:space="preserve">, training materials and assessment tools used by the teacher should be available in multiple languages to ensure effective communication with non-Spanish speaking families.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Special Education Teacher</w:t>
      </w:r>
      <w:r>
        <w:t xml:space="preserve"> </w:t>
      </w:r>
      <w:r>
        <w:t xml:space="preserve">is fundamental to achieving true educational equity in our society. In the specific context of</w:t>
      </w:r>
      <w:r>
        <w:t xml:space="preserve"> </w:t>
      </w:r>
      <w:hyperlink w:anchor="Xa39a3ee5e6b4b0d3255bfef95601890afd80709">
        <w:r>
          <w:rPr>
            <w:rStyle w:val="Hyperlink"/>
            <w:iCs/>
            <w:i/>
          </w:rPr>
          <w:t xml:space="preserve">Spain Madrid</w:t>
        </w:r>
      </w:hyperlink>
      <w:r>
        <w:t xml:space="preserve">, where diversity is a defining characteristic, these professionals serve as the architects of inclusion. By overcoming staffing shortages and bureaucratic friction, we can ensure that every student, regardless of their abilities, has access to a high-quality education.</w:t>
      </w:r>
    </w:p>
    <w:p>
      <w:pPr>
        <w:pStyle w:val="BodyText"/>
      </w:pPr>
      <w:r>
        <w:t xml:space="preserve">This report underscores that investing in the infrastructure and support systems for Special Education is not just a cost but an investment in social cohesion. The dedicated efforts of a</w:t>
      </w:r>
      <w:r>
        <w:t xml:space="preserve"> </w:t>
      </w:r>
      <w:r>
        <w:rPr>
          <w:bCs/>
          <w:b/>
        </w:rPr>
        <w:t xml:space="preserve">Special Education Teacher</w:t>
      </w:r>
      <w:r>
        <w:t xml:space="preserve"> </w:t>
      </w:r>
      <w:r>
        <w:t xml:space="preserve">transform classrooms into welcoming environments where every child can thrive. We urge policymakers to prioritize these recommendations to solidify the progress made by</w:t>
      </w:r>
      <w:r>
        <w:t xml:space="preserve"> </w:t>
      </w:r>
      <w:hyperlink w:anchor="Xa39a3ee5e6b4b0d3255bfef95601890afd80709">
        <w:r>
          <w:rPr>
            <w:rStyle w:val="Hyperlink"/>
            <w:iCs/>
            <w:i/>
          </w:rPr>
          <w:t xml:space="preserve">Spain Madrid</w:t>
        </w:r>
      </w:hyperlink>
      <w:r>
        <w:t xml:space="preserve"> </w:t>
      </w:r>
      <w:r>
        <w:t xml:space="preserve">in the realm of inclusive education.</w:t>
      </w:r>
    </w:p>
    <w:p>
      <w:r>
        <w:pict>
          <v:rect style="width:0;height:1.5pt" o:hralign="center" o:hrstd="t" o:hr="t"/>
        </w:pict>
      </w:r>
    </w:p>
    <w:p>
      <w:pPr>
        <w:pStyle w:val="FirstParagraph"/>
      </w:pPr>
      <w:r>
        <w:rPr>
          <w:bCs/>
          <w:b/>
        </w:rPr>
        <w:t xml:space="preserve">Note:</w:t>
      </w:r>
      <w:r>
        <w:t xml:space="preserve"> </w:t>
      </w:r>
      <w:r>
        <w:t xml:space="preserve">This document serves as a preliminary framework for policy discussion and operational planning regarding special needs education in the capital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Implementation in Spain Madrid</dc:title>
  <dc:creator/>
  <dc:language>en</dc:language>
  <cp:keywords/>
  <dcterms:created xsi:type="dcterms:W3CDTF">2026-07-29T06:59:58Z</dcterms:created>
  <dcterms:modified xsi:type="dcterms:W3CDTF">2026-07-29T06:59:58Z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