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8" w:name="X63de4ed0c0289b499061f1e406fefe027b2d925"/>
    <w:p>
      <w:pPr>
        <w:pStyle w:val="Heading1"/>
      </w:pPr>
      <w:r>
        <w:t xml:space="preserve">Project Report: Special Education Teacher Initiative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Educational Boards</w:t>
      </w:r>
      <w:r>
        <w:br/>
      </w:r>
      <w:r>
        <w:t xml:space="preserve">The Special Needs Education Implementation Committee</w:t>
      </w:r>
      <w:r>
        <w:br/>
      </w:r>
      <w:r>
        <w:t xml:space="preserve">Strategic Deployment and Impact Analysis of the</w:t>
      </w:r>
      <w:r>
        <w:t xml:space="preserve"> </w:t>
      </w:r>
      <w:r>
        <w:rPr>
          <w:iCs/>
          <w:i/>
        </w:rPr>
        <w:t xml:space="preserve">Special Education Teacher</w:t>
      </w:r>
      <w:r>
        <w:t xml:space="preserve"> </w:t>
      </w:r>
      <w:r>
        <w:t xml:space="preserve">Program in</w:t>
      </w:r>
      <w:r>
        <w:t xml:space="preserve"> </w:t>
      </w:r>
      <w:r>
        <w:rPr>
          <w:iCs/>
          <w:i/>
        </w:rPr>
        <w:t xml:space="preserve">Sudan Khartoum</w:t>
      </w:r>
    </w:p>
    <w:bookmarkStart w:id="20" w:name="executive-summary"/>
    <w:p>
      <w:pPr>
        <w:pStyle w:val="Heading2"/>
      </w:pPr>
      <w:r>
        <w:t xml:space="preserve">1. Executive Summary</w:t>
      </w:r>
    </w:p>
    <w:p>
      <w:pPr>
        <w:pStyle w:val="FirstParagraph"/>
      </w:pPr>
      <w:r>
        <w:t xml:space="preserve">This comprehensive report outlines the strategic deployment, operational challenges, and preliminary outcomes of the newly established Special Education framework within</w:t>
      </w:r>
      <w:r>
        <w:t xml:space="preserve"> </w:t>
      </w:r>
      <w:r>
        <w:rPr>
          <w:bCs/>
          <w:b/>
        </w:rPr>
        <w:t xml:space="preserve">Sudan Khartoum</w:t>
      </w:r>
      <w:r>
        <w:t xml:space="preserve">. The primary objective of this initiative is to address the critical shortage of qualified pedagogical staff capable of serving children with diverse learning needs in one of Africa’s most densely populated urban centers. As</w:t>
      </w:r>
      <w:r>
        <w:t xml:space="preserve"> </w:t>
      </w:r>
      <w:r>
        <w:rPr>
          <w:iCs/>
          <w:i/>
        </w:rPr>
        <w:t xml:space="preserve">Sudan Khartoum</w:t>
      </w:r>
      <w:r>
        <w:t xml:space="preserve"> </w:t>
      </w:r>
      <w:r>
        <w:t xml:space="preserve">continues to navigate complex socio-economic and infrastructural challenges, the integration of a dedicated</w:t>
      </w:r>
      <w:r>
        <w:t xml:space="preserve"> </w:t>
      </w:r>
      <w:r>
        <w:rPr>
          <w:bCs/>
          <w:b/>
        </w:rPr>
        <w:t xml:space="preserve">Special Education Teacher</w:t>
      </w:r>
      <w:r>
        <w:t xml:space="preserve"> </w:t>
      </w:r>
      <w:r>
        <w:t xml:space="preserve">network represents a pivotal step toward social inclusion and equitable educational access.</w:t>
      </w:r>
    </w:p>
    <w:p>
      <w:pPr>
        <w:pStyle w:val="BodyText"/>
      </w:pPr>
      <w:r>
        <w:t xml:space="preserve">The report details the recruitment strategies employed to source highly trained educators, the curriculum adaptations made to suit local cultural contexts, and the measurable progress observed in student engagement levels over the past academic term. It further proposes recommendations for sustainable funding and policy integration to ensure long-term viability.</w:t>
      </w:r>
    </w:p>
    <w:bookmarkEnd w:id="20"/>
    <w:bookmarkStart w:id="21" w:name="background-and-contextual-analysis"/>
    <w:p>
      <w:pPr>
        <w:pStyle w:val="Heading2"/>
      </w:pPr>
      <w:r>
        <w:t xml:space="preserve">2. Background and Contextual Analysis</w:t>
      </w:r>
    </w:p>
    <w:p>
      <w:pPr>
        <w:pStyle w:val="FirstParagraph"/>
      </w:pPr>
      <w:r>
        <w:rPr>
          <w:bCs/>
          <w:b/>
        </w:rPr>
        <w:t xml:space="preserve">Sudan Khartoum</w:t>
      </w:r>
      <w:r>
        <w:t xml:space="preserve">, as the capital city, serves as a hub for both government institutions and displaced populations. In recent years, the city has experienced significant demographic shifts due to internal displacement and urban migration. Consequently, schools in</w:t>
      </w:r>
      <w:r>
        <w:t xml:space="preserve"> </w:t>
      </w:r>
      <w:r>
        <w:rPr>
          <w:iCs/>
          <w:i/>
        </w:rPr>
        <w:t xml:space="preserve">Sudan Khartoum</w:t>
      </w:r>
      <w:r>
        <w:t xml:space="preserve"> </w:t>
      </w:r>
      <w:r>
        <w:t xml:space="preserve">have witnessed an influx of students with varying backgrounds, including those affected by trauma and those requiring specific learning accommodations.</w:t>
      </w:r>
    </w:p>
    <w:p>
      <w:pPr>
        <w:pStyle w:val="BodyText"/>
      </w:pPr>
      <w:r>
        <w:t xml:space="preserve">Historically, special education resources in this region have been scarce. Many children with disabilities or learning difficulties were excluded from formal schooling due to a lack of trained personnel. The concept of the</w:t>
      </w:r>
      <w:r>
        <w:t xml:space="preserve"> </w:t>
      </w:r>
      <w:r>
        <w:rPr>
          <w:bCs/>
          <w:b/>
        </w:rPr>
        <w:t xml:space="preserve">Special Education Teacher</w:t>
      </w:r>
      <w:r>
        <w:t xml:space="preserve"> </w:t>
      </w:r>
      <w:r>
        <w:t xml:space="preserve">was not widely recognized or professionally structured in public schools within</w:t>
      </w:r>
      <w:r>
        <w:t xml:space="preserve"> </w:t>
      </w:r>
      <w:r>
        <w:rPr>
          <w:iCs/>
          <w:i/>
        </w:rPr>
        <w:t xml:space="preserve">Sudan Khartoum</w:t>
      </w:r>
      <w:r>
        <w:t xml:space="preserve">. This project aims to bridge that gap by introducing professionalized roles designed to support inclusive education principles aligned with international standards while respecting local educational traditions.</w:t>
      </w:r>
    </w:p>
    <w:bookmarkEnd w:id="21"/>
    <w:bookmarkStart w:id="22" w:name="X88756fe4de18d8561a659b54f7389e971665e6a"/>
    <w:p>
      <w:pPr>
        <w:pStyle w:val="Heading2"/>
      </w:pPr>
      <w:r>
        <w:t xml:space="preserve">3. Objectives of the Special Education Teacher Initiative</w:t>
      </w:r>
    </w:p>
    <w:p>
      <w:pPr>
        <w:pStyle w:val="FirstParagraph"/>
      </w:pPr>
      <w:r>
        <w:t xml:space="preserve">The core mission of deploying</w:t>
      </w:r>
      <w:r>
        <w:t xml:space="preserve"> </w:t>
      </w:r>
      <w:r>
        <w:rPr>
          <w:bCs/>
          <w:b/>
        </w:rPr>
        <w:t xml:space="preserve">Special Education Teachers</w:t>
      </w:r>
      <w:r>
        <w:t xml:space="preserve"> </w:t>
      </w:r>
      <w:r>
        <w:t xml:space="preserve">in</w:t>
      </w:r>
      <w:r>
        <w:t xml:space="preserve"> </w:t>
      </w:r>
      <w:r>
        <w:rPr>
          <w:iCs/>
          <w:i/>
        </w:rPr>
        <w:t xml:space="preserve">Sudan Khartoum</w:t>
      </w:r>
      <w:r>
        <w:t xml:space="preserve"> </w:t>
      </w:r>
      <w:r>
        <w:t xml:space="preserve">is grounded in three primary objectives:</w:t>
      </w:r>
    </w:p>
    <w:p>
      <w:pPr>
        <w:numPr>
          <w:ilvl w:val="0"/>
          <w:numId w:val="1001"/>
        </w:numPr>
        <w:pStyle w:val="Compact"/>
      </w:pPr>
      <w:r>
        <w:rPr>
          <w:bCs/>
          <w:b/>
        </w:rPr>
        <w:t xml:space="preserve">Inclusion:</w:t>
      </w:r>
      <w:r>
        <w:t xml:space="preserve"> </w:t>
      </w:r>
      <w:r>
        <w:t xml:space="preserve">To facilitate the integration of children with physical, sensory, and cognitive disabilities into mainstream classrooms in</w:t>
      </w:r>
      <w:r>
        <w:t xml:space="preserve"> </w:t>
      </w:r>
      <w:r>
        <w:rPr>
          <w:iCs/>
          <w:i/>
        </w:rPr>
        <w:t xml:space="preserve">Sudan Khartoum</w:t>
      </w:r>
      <w:r>
        <w:t xml:space="preserve">.</w:t>
      </w:r>
    </w:p>
    <w:p>
      <w:pPr>
        <w:numPr>
          <w:ilvl w:val="0"/>
          <w:numId w:val="1001"/>
        </w:numPr>
        <w:pStyle w:val="Compact"/>
      </w:pPr>
      <w:r>
        <w:rPr>
          <w:bCs/>
          <w:b/>
        </w:rPr>
        <w:t xml:space="preserve">Capacity Building:</w:t>
      </w:r>
      <w:r>
        <w:t xml:space="preserve"> </w:t>
      </w:r>
      <w:r>
        <w:t xml:space="preserve">To train general education staff in basic special needs methodologies, creating a supportive ecosystem led by specialized</w:t>
      </w:r>
      <w:r>
        <w:t xml:space="preserve"> </w:t>
      </w:r>
      <w:r>
        <w:rPr>
          <w:bCs/>
          <w:b/>
        </w:rPr>
        <w:t xml:space="preserve">Special Education Teachers</w:t>
      </w:r>
      <w:r>
        <w:t xml:space="preserve">.</w:t>
      </w:r>
    </w:p>
    <w:p>
      <w:pPr>
        <w:numPr>
          <w:ilvl w:val="0"/>
          <w:numId w:val="1001"/>
        </w:numPr>
        <w:pStyle w:val="Compact"/>
      </w:pPr>
      <w:r>
        <w:rPr>
          <w:bCs/>
          <w:b/>
        </w:rPr>
        <w:t xml:space="preserve">Psycho-Social Support:</w:t>
      </w:r>
      <w:r>
        <w:t xml:space="preserve"> </w:t>
      </w:r>
      <w:r>
        <w:t xml:space="preserve">To provide structured emotional and psychological support to students affected by the instability prevalent in parts of</w:t>
      </w:r>
      <w:r>
        <w:t xml:space="preserve"> </w:t>
      </w:r>
      <w:r>
        <w:rPr>
          <w:iCs/>
          <w:i/>
        </w:rPr>
        <w:t xml:space="preserve">Sudan Khartoum</w:t>
      </w:r>
      <w:r>
        <w:t xml:space="preserve">.</w:t>
      </w:r>
    </w:p>
    <w:bookmarkEnd w:id="22"/>
    <w:bookmarkStart w:id="23" w:name="X0c59484fccea955426ae27052f4a23f09784ffa"/>
    <w:p>
      <w:pPr>
        <w:pStyle w:val="Heading2"/>
      </w:pPr>
      <w:r>
        <w:t xml:space="preserve">4. Implementation Strategy: The Role of the Special Education Teacher</w:t>
      </w:r>
    </w:p>
    <w:p>
      <w:pPr>
        <w:pStyle w:val="FirstParagraph"/>
      </w:pPr>
      <w:r>
        <w:t xml:space="preserve">The success of this initiative hinges on the multifaceted role assigned to each</w:t>
      </w:r>
      <w:r>
        <w:t xml:space="preserve"> </w:t>
      </w:r>
      <w:r>
        <w:rPr>
          <w:bCs/>
          <w:b/>
        </w:rPr>
        <w:t xml:space="preserve">Special Education Teacher</w:t>
      </w:r>
      <w:r>
        <w:t xml:space="preserve">. Unlike traditional teaching roles, these educators function as clinicians, advocates, and curriculum designers. In</w:t>
      </w:r>
      <w:r>
        <w:t xml:space="preserve"> </w:t>
      </w:r>
      <w:r>
        <w:rPr>
          <w:iCs/>
          <w:i/>
        </w:rPr>
        <w:t xml:space="preserve">Sudan Khartoum</w:t>
      </w:r>
      <w:r>
        <w:t xml:space="preserve">, where resources such as assistive technology are limited, the</w:t>
      </w:r>
      <w:r>
        <w:t xml:space="preserve"> </w:t>
      </w:r>
      <w:r>
        <w:rPr>
          <w:bCs/>
          <w:b/>
        </w:rPr>
        <w:t xml:space="preserve">Special Education Teacher</w:t>
      </w:r>
      <w:r>
        <w:t xml:space="preserve"> </w:t>
      </w:r>
      <w:r>
        <w:t xml:space="preserve">must rely heavily on adaptive pedagogical techniques.</w:t>
      </w:r>
    </w:p>
    <w:p>
      <w:pPr>
        <w:pStyle w:val="BodyText"/>
      </w:pPr>
      <w:r>
        <w:rPr>
          <w:bCs/>
          <w:b/>
        </w:rPr>
        <w:t xml:space="preserve">A. Recruitment and Qualifications:</w:t>
      </w:r>
      <w:r>
        <w:br/>
      </w:r>
      <w:r>
        <w:t xml:space="preserve">Candidates for the role of</w:t>
      </w:r>
    </w:p>
    <w:p>
      <w:pPr>
        <w:pStyle w:val="BodyText"/>
      </w:pPr>
      <w:r>
        <w:t xml:space="preserve">Special Education Teacher</w:t>
      </w:r>
    </w:p>
    <w:p>
      <w:pPr>
        <w:pStyle w:val="BodyText"/>
      </w:pPr>
      <w:r>
        <w:t xml:space="preserve">in this project were required to hold certifications in special needs education or psychology, supplemented by demonstrated experience in crisis-affected areas. Priority was given to individuals residing within</w:t>
      </w:r>
      <w:r>
        <w:t xml:space="preserve"> </w:t>
      </w:r>
      <w:r>
        <w:rPr>
          <w:iCs/>
          <w:i/>
        </w:rPr>
        <w:t xml:space="preserve">Sudan Khartoum</w:t>
      </w:r>
      <w:r>
        <w:t xml:space="preserve"> </w:t>
      </w:r>
      <w:r>
        <w:t xml:space="preserve">to ensure cultural competence and community trust.</w:t>
      </w:r>
    </w:p>
    <w:p>
      <w:pPr>
        <w:pStyle w:val="BodyText"/>
      </w:pPr>
      <w:r>
        <w:rPr>
          <w:bCs/>
          <w:b/>
        </w:rPr>
        <w:t xml:space="preserve">B. Classroom Integration:</w:t>
      </w:r>
      <w:r>
        <w:br/>
      </w:r>
      <w:r>
        <w:t xml:space="preserve">Each</w:t>
      </w:r>
      <w:r>
        <w:t xml:space="preserve"> </w:t>
      </w:r>
      <w:r>
        <w:rPr>
          <w:bCs/>
          <w:b/>
        </w:rPr>
        <w:t xml:space="preserve">Special Education Teacher</w:t>
      </w:r>
      <w:r>
        <w:t xml:space="preserve"> </w:t>
      </w:r>
      <w:r>
        <w:t xml:space="preserve">is assigned a cluster of three mainstream primary schools in different districts of</w:t>
      </w:r>
      <w:r>
        <w:t xml:space="preserve"> </w:t>
      </w:r>
      <w:r>
        <w:rPr>
          <w:iCs/>
          <w:i/>
        </w:rPr>
        <w:t xml:space="preserve">Sudan Khartoum</w:t>
      </w:r>
      <w:r>
        <w:t xml:space="preserve">. Their duties include conducting initial assessments, developing Individualized Education Plans (IEPs), and providing pull-out instruction for students requiring intensive support. They also collaborate with general teachers to modify lesson plans, ensuring that materials are accessible to learners with visual impairments, hearing deficits, or autism spectrum disorders.</w:t>
      </w:r>
    </w:p>
    <w:p>
      <w:pPr>
        <w:pStyle w:val="BodyText"/>
      </w:pPr>
      <w:r>
        <w:rPr>
          <w:bCs/>
          <w:b/>
        </w:rPr>
        <w:t xml:space="preserve">C. Community Engagement:</w:t>
      </w:r>
      <w:r>
        <w:br/>
      </w:r>
      <w:r>
        <w:t xml:space="preserve">A unique aspect of this program is the emphasis on community outreach in</w:t>
      </w:r>
      <w:r>
        <w:t xml:space="preserve"> </w:t>
      </w:r>
      <w:r>
        <w:rPr>
          <w:iCs/>
          <w:i/>
        </w:rPr>
        <w:t xml:space="preserve">Sudan Khartoum</w:t>
      </w:r>
      <w:r>
        <w:t xml:space="preserve">.</w:t>
      </w:r>
      <w:r>
        <w:t xml:space="preserve"> </w:t>
      </w:r>
      <w:r>
        <w:rPr>
          <w:bCs/>
          <w:b/>
        </w:rPr>
        <w:t xml:space="preserve">Special Education Teachers</w:t>
      </w:r>
      <w:r>
        <w:t xml:space="preserve"> </w:t>
      </w:r>
      <w:r>
        <w:t xml:space="preserve">are tasked with educating parents and local community leaders about disability rights and inclusive practices. This reduces stigma, which has historically been a significant barrier to education for special needs children in Sudan.</w:t>
      </w:r>
    </w:p>
    <w:bookmarkEnd w:id="23"/>
    <w:bookmarkStart w:id="24" w:name="challenges-faced-in-sudan-khartoum"/>
    <w:p>
      <w:pPr>
        <w:pStyle w:val="Heading2"/>
      </w:pPr>
      <w:r>
        <w:t xml:space="preserve">5. Challenges Faced in Sudan Khartoum</w:t>
      </w:r>
    </w:p>
    <w:p>
      <w:pPr>
        <w:pStyle w:val="FirstParagraph"/>
      </w:pPr>
      <w:r>
        <w:t xml:space="preserve">The implementation of this</w:t>
      </w:r>
      <w:r>
        <w:t xml:space="preserve"> </w:t>
      </w:r>
      <w:r>
        <w:rPr>
          <w:bCs/>
          <w:b/>
        </w:rPr>
        <w:t xml:space="preserve">Special Education Teacher</w:t>
      </w:r>
      <w:r>
        <w:t xml:space="preserve"> </w:t>
      </w:r>
      <w:r>
        <w:t xml:space="preserve">program has not been without significant hurdles. The infrastructure challenges inherent to</w:t>
      </w:r>
      <w:r>
        <w:t xml:space="preserve"> </w:t>
      </w:r>
      <w:r>
        <w:rPr>
          <w:iCs/>
          <w:i/>
        </w:rPr>
        <w:t xml:space="preserve">Sudan Khartoum</w:t>
      </w:r>
      <w:r>
        <w:t xml:space="preserve">, particularly regarding accessibility, remain a major obstacle. Many older school buildings lack ramps, elevators, or accessible sanitation facilities.</w:t>
      </w:r>
    </w:p>
    <w:p>
      <w:pPr>
        <w:pStyle w:val="BodyText"/>
      </w:pPr>
      <w:r>
        <w:t xml:space="preserve">Furthermore, the economic instability in</w:t>
      </w:r>
      <w:r>
        <w:t xml:space="preserve"> </w:t>
      </w:r>
      <w:r>
        <w:rPr>
          <w:iCs/>
          <w:i/>
        </w:rPr>
        <w:t xml:space="preserve">Sudan Khartoum</w:t>
      </w:r>
      <w:r>
        <w:t xml:space="preserve"> </w:t>
      </w:r>
      <w:r>
        <w:t xml:space="preserve">has impacted the availability of specialized learning materials.</w:t>
      </w:r>
      <w:r>
        <w:t xml:space="preserve"> </w:t>
      </w:r>
      <w:r>
        <w:rPr>
          <w:bCs/>
          <w:b/>
        </w:rPr>
        <w:t xml:space="preserve">Special Education Teachers</w:t>
      </w:r>
      <w:r>
        <w:t xml:space="preserve"> </w:t>
      </w:r>
      <w:r>
        <w:t xml:space="preserve">often have to improvise low-cost teaching aids using locally available resources. Additionally, high student-teacher ratios in public schools make it difficult for a single</w:t>
      </w:r>
      <w:r>
        <w:t xml:space="preserve"> </w:t>
      </w:r>
      <w:r>
        <w:rPr>
          <w:bCs/>
          <w:b/>
        </w:rPr>
        <w:t xml:space="preserve">Special Education Teacher</w:t>
      </w:r>
      <w:r>
        <w:t xml:space="preserve"> </w:t>
      </w:r>
      <w:r>
        <w:t xml:space="preserve">to provide adequate individual attention without compromising their administrative duties.</w:t>
      </w:r>
    </w:p>
    <w:bookmarkEnd w:id="24"/>
    <w:bookmarkStart w:id="25" w:name="Xe716850baeca0ca5384f1deb2497b9aad502bf1"/>
    <w:p>
      <w:pPr>
        <w:pStyle w:val="Heading2"/>
      </w:pPr>
      <w:r>
        <w:t xml:space="preserve">6. Preliminary Outcomes and Impact Assessment</w:t>
      </w:r>
    </w:p>
    <w:p>
      <w:pPr>
        <w:pStyle w:val="FirstParagraph"/>
      </w:pPr>
      <w:r>
        <w:t xml:space="preserve">Special Education Teachers in</w:t>
      </w:r>
      <w:r>
        <w:t xml:space="preserve"> </w:t>
      </w:r>
      <w:r>
        <w:rPr>
          <w:iCs/>
          <w:i/>
        </w:rPr>
        <w:t xml:space="preserve">Sudan Khartoum</w:t>
      </w:r>
      <w:r>
        <w:br/>
      </w:r>
      <w:r>
        <w:t xml:space="preserve">has yielded positive preliminary results.</w:t>
      </w:r>
    </w:p>
    <w:p>
      <w:pPr>
        <w:pStyle w:val="BodyText"/>
      </w:pPr>
      <w:r>
        <w:rPr>
          <w:bCs/>
          <w:b/>
        </w:rPr>
        <w:t xml:space="preserve">A. Increased Enrollment:</w:t>
      </w:r>
      <w:r>
        <w:br/>
      </w:r>
      <w:r>
        <w:t xml:space="preserve">Partner schools in</w:t>
      </w:r>
      <w:r>
        <w:t xml:space="preserve"> </w:t>
      </w:r>
      <w:r>
        <w:rPr>
          <w:iCs/>
          <w:i/>
        </w:rPr>
        <w:t xml:space="preserve">Sudan Khartoum</w:t>
      </w:r>
      <w:r>
        <w:t xml:space="preserve"> </w:t>
      </w:r>
      <w:r>
        <w:t xml:space="preserve">have reported a 15% increase in the enrollment of children with identified disabilities since the program's inception.</w:t>
      </w:r>
    </w:p>
    <w:p>
      <w:pPr>
        <w:pStyle w:val="BodyText"/>
      </w:pPr>
      <w:r>
        <w:rPr>
          <w:bCs/>
          <w:b/>
        </w:rPr>
        <w:t xml:space="preserve">B. Improved Academic Performance:</w:t>
      </w:r>
      <w:r>
        <w:br/>
      </w:r>
      <w:r>
        <w:t xml:space="preserve">Students receiving direct intervention from a</w:t>
      </w:r>
      <w:r>
        <w:t xml:space="preserve"> </w:t>
      </w:r>
      <w:r>
        <w:rPr>
          <w:bCs/>
          <w:b/>
        </w:rPr>
        <w:t xml:space="preserve">Special Education Teacher</w:t>
      </w:r>
      <w:r>
        <w:t xml:space="preserve"> </w:t>
      </w:r>
      <w:r>
        <w:t xml:space="preserve">have shown marked improvements in literacy and numeracy scores, particularly those previously deemed "uneducable" by traditional metrics.</w:t>
      </w:r>
    </w:p>
    <w:p>
      <w:pPr>
        <w:pStyle w:val="BodyText"/>
      </w:pPr>
      <w:r>
        <w:rPr>
          <w:bCs/>
          <w:b/>
        </w:rPr>
        <w:t xml:space="preserve">C. Shift in Attitudes:</w:t>
      </w:r>
      <w:r>
        <w:br/>
      </w:r>
      <w:r>
        <w:t xml:space="preserve">Surveys conducted among parents and peers in</w:t>
      </w:r>
      <w:r>
        <w:t xml:space="preserve"> </w:t>
      </w:r>
      <w:r>
        <w:rPr>
          <w:iCs/>
          <w:i/>
        </w:rPr>
        <w:t xml:space="preserve">Sudan Khartoum</w:t>
      </w:r>
      <w:r>
        <w:t xml:space="preserve"> </w:t>
      </w:r>
      <w:r>
        <w:t xml:space="preserve">indicate a growing acceptance of inclusive education. The visible presence of the</w:t>
      </w:r>
      <w:r>
        <w:t xml:space="preserve"> </w:t>
      </w:r>
      <w:r>
        <w:rPr>
          <w:bCs/>
          <w:b/>
        </w:rPr>
        <w:t xml:space="preserve">Special Education Teacher</w:t>
      </w:r>
      <w:r>
        <w:t xml:space="preserve"> </w:t>
      </w:r>
      <w:r>
        <w:t xml:space="preserve">has normalized the discussion around special needs, fostering a more empathetic school culture.</w:t>
      </w:r>
    </w:p>
    <w:bookmarkEnd w:id="25"/>
    <w:bookmarkStart w:id="26" w:name="recommendations-for-future-development"/>
    <w:p>
      <w:pPr>
        <w:pStyle w:val="Heading2"/>
      </w:pPr>
      <w:r>
        <w:t xml:space="preserve">7. Recommendations for Future Development</w:t>
      </w:r>
    </w:p>
    <w:p>
      <w:pPr>
        <w:pStyle w:val="FirstParagraph"/>
      </w:pPr>
      <w:r>
        <w:t xml:space="preserve">To sustain and expand the impact of this initiative in</w:t>
      </w:r>
      <w:r>
        <w:t xml:space="preserve"> </w:t>
      </w:r>
      <w:r>
        <w:rPr>
          <w:iCs/>
          <w:i/>
        </w:rPr>
        <w:t xml:space="preserve">Sudan Khartoum</w:t>
      </w:r>
      <w:r>
        <w:t xml:space="preserve">, several strategic recommendations are proposed:</w:t>
      </w:r>
    </w:p>
    <w:p>
      <w:pPr>
        <w:numPr>
          <w:ilvl w:val="0"/>
          <w:numId w:val="1002"/>
        </w:numPr>
        <w:pStyle w:val="Compact"/>
      </w:pPr>
      <w:r>
        <w:rPr>
          <w:bCs/>
          <w:b/>
        </w:rPr>
        <w:t xml:space="preserve">Funding Expansion:</w:t>
      </w:r>
      <w:r>
        <w:t xml:space="preserve"> </w:t>
      </w:r>
      <w:r>
        <w:t xml:space="preserve">Secure long-term international grants specifically earmarked for the salaries and training of</w:t>
      </w:r>
      <w:r>
        <w:t xml:space="preserve"> </w:t>
      </w:r>
      <w:r>
        <w:rPr>
          <w:bCs/>
          <w:b/>
        </w:rPr>
        <w:t xml:space="preserve">Special Education Teachers</w:t>
      </w:r>
      <w:r>
        <w:t xml:space="preserve">.</w:t>
      </w:r>
    </w:p>
    <w:p>
      <w:pPr>
        <w:numPr>
          <w:ilvl w:val="0"/>
          <w:numId w:val="1002"/>
        </w:numPr>
        <w:pStyle w:val="Compact"/>
      </w:pPr>
      <w:r>
        <w:rPr>
          <w:bCs/>
          <w:b/>
        </w:rPr>
        <w:t xml:space="preserve">Infrastructure Modification:</w:t>
      </w:r>
      <w:r>
        <w:t xml:space="preserve"> </w:t>
      </w:r>
      <w:r>
        <w:t xml:space="preserve">Partner with local municipal authorities in</w:t>
      </w:r>
      <w:r>
        <w:t xml:space="preserve"> </w:t>
      </w:r>
      <w:r>
        <w:rPr>
          <w:iCs/>
          <w:i/>
        </w:rPr>
        <w:t xml:space="preserve">Sudan Khartoum</w:t>
      </w:r>
      <w:r>
        <w:t xml:space="preserve"> </w:t>
      </w:r>
      <w:r>
        <w:t xml:space="preserve">to mandate accessibility renovations in public schools.</w:t>
      </w:r>
    </w:p>
    <w:p>
      <w:pPr>
        <w:numPr>
          <w:ilvl w:val="0"/>
          <w:numId w:val="1002"/>
        </w:numPr>
        <w:pStyle w:val="Compact"/>
      </w:pPr>
      <w:r>
        <w:t xml:space="preserve">Digital Integration:Invest in low-bandwidth digital tools that can support remote supervision of the</w:t>
      </w:r>
      <w:r>
        <w:t xml:space="preserve"> </w:t>
      </w:r>
      <w:r>
        <w:rPr>
          <w:bCs/>
          <w:b/>
        </w:rPr>
        <w:t xml:space="preserve">Special Education Teacher</w:t>
      </w:r>
      <w:r>
        <w:t xml:space="preserve">s by international experts, ensuring quality control.</w:t>
      </w:r>
    </w:p>
    <w:p>
      <w:pPr>
        <w:numPr>
          <w:ilvl w:val="0"/>
          <w:numId w:val="1002"/>
        </w:numPr>
        <w:pStyle w:val="Compact"/>
      </w:pPr>
      <w:r>
        <w:rPr>
          <w:bCs/>
          <w:b/>
        </w:rPr>
        <w:t xml:space="preserve">Policy Advocacy:</w:t>
      </w:r>
      <w:r>
        <w:t xml:space="preserve"> </w:t>
      </w:r>
      <w:r>
        <w:t xml:space="preserve">Work with the Ministry of Education in Khartoum to codify the role and salary structure of</w:t>
      </w:r>
      <w:r>
        <w:t xml:space="preserve"> </w:t>
      </w:r>
      <w:r>
        <w:rPr>
          <w:bCs/>
          <w:b/>
        </w:rPr>
        <w:t xml:space="preserve">Special Education Teachers</w:t>
      </w:r>
      <w:r>
        <w:t xml:space="preserve"> </w:t>
      </w:r>
      <w:r>
        <w:t xml:space="preserve">into national law, moving beyond project-based reliance.</w:t>
      </w:r>
    </w:p>
    <w:bookmarkEnd w:id="26"/>
    <w:bookmarkStart w:id="27" w:name="conclusion"/>
    <w:p>
      <w:pPr>
        <w:pStyle w:val="Heading2"/>
      </w:pPr>
      <w:r>
        <w:t xml:space="preserve">8. Conclusion</w:t>
      </w:r>
    </w:p>
    <w:p>
      <w:pPr>
        <w:pStyle w:val="FirstParagraph"/>
      </w:pPr>
      <w:r>
        <w:t xml:space="preserve">The deployment of specialized pedagogical staff is not merely an educational upgrade but a humanitarian imperative in</w:t>
      </w:r>
      <w:r>
        <w:t xml:space="preserve"> </w:t>
      </w:r>
      <w:r>
        <w:rPr>
          <w:iCs/>
          <w:i/>
        </w:rPr>
        <w:t xml:space="preserve">Sudan Khartoum</w:t>
      </w:r>
      <w:r>
        <w:t xml:space="preserve">. This Project Report confirms that the dedicated</w:t>
      </w:r>
      <w:r>
        <w:t xml:space="preserve"> </w:t>
      </w:r>
      <w:r>
        <w:rPr>
          <w:bCs/>
          <w:b/>
        </w:rPr>
        <w:t xml:space="preserve">Special Education Teacher</w:t>
      </w:r>
      <w:r>
        <w:t xml:space="preserve"> </w:t>
      </w:r>
      <w:r>
        <w:t xml:space="preserve">serves as the cornerstone of inclusive education, transforming lives and breaking cycles of exclusion. As we look to the future, it is essential that stakeholders continue to prioritize investment in human capital within</w:t>
      </w:r>
      <w:r>
        <w:t xml:space="preserve"> </w:t>
      </w:r>
      <w:r>
        <w:rPr>
          <w:iCs/>
          <w:i/>
        </w:rPr>
        <w:t xml:space="preserve">Sudan Khartoum</w:t>
      </w:r>
      <w:r>
        <w:t xml:space="preserve">. By empowering these teachers with adequate resources and institutional support, we can ensure that every child, regardless of ability or background, has the opportunity to thrive.</w:t>
      </w:r>
    </w:p>
    <w:p>
      <w:pPr>
        <w:pStyle w:val="BodyText"/>
      </w:pPr>
      <w:r>
        <w:t xml:space="preserve">The journey toward full inclusion in</w:t>
      </w:r>
      <w:r>
        <w:t xml:space="preserve"> </w:t>
      </w:r>
      <w:r>
        <w:rPr>
          <w:iCs/>
          <w:i/>
        </w:rPr>
        <w:t xml:space="preserve">Sudan Khartoum</w:t>
      </w:r>
      <w:r>
        <w:t xml:space="preserve"> </w:t>
      </w:r>
      <w:r>
        <w:t xml:space="preserve">is ongoing. However, through the unwavering commitment of our</w:t>
      </w:r>
      <w:r>
        <w:t xml:space="preserve"> </w:t>
      </w:r>
      <w:r>
        <w:rPr>
          <w:bCs/>
          <w:b/>
        </w:rPr>
        <w:t xml:space="preserve">Special Education Teachers</w:t>
      </w:r>
      <w:r>
        <w:t xml:space="preserve">, we have laid a robust foundation for a more equitable and compassionate society.</w:t>
      </w:r>
    </w:p>
    <w:p>
      <w:pPr>
        <w:pStyle w:val="BodyText"/>
      </w:pPr>
      <w:r>
        <w:rPr>
          <w:bCs/>
          <w:b/>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Sudan Khartoum</dc:title>
  <dc:creator/>
  <dc:language>en</dc:language>
  <cp:keywords/>
  <dcterms:created xsi:type="dcterms:W3CDTF">2026-07-29T16:59:44Z</dcterms:created>
  <dcterms:modified xsi:type="dcterms:W3CDTF">2026-07-29T16:59:44Z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