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Australia,</w:t>
      </w:r>
      <w:r>
        <w:t xml:space="preserve"> </w:t>
      </w:r>
      <w:r>
        <w:t xml:space="preserve">Sydney</w:t>
      </w:r>
    </w:p>
    <w:bookmarkStart w:id="36" w:name="X2d4c32e8ff75cc5dcca7c0b676cadd6aa9a9b8b"/>
    <w:p>
      <w:pPr>
        <w:pStyle w:val="Heading1"/>
      </w:pPr>
      <w:r>
        <w:t xml:space="preserve">Project Report: Establishment of a Specialized Speech Therapy Practice in Australia, Sydney</w:t>
      </w:r>
    </w:p>
    <w:bookmarkStart w:id="20" w:name="executive-summary"/>
    <w:p>
      <w:pPr>
        <w:pStyle w:val="Heading2"/>
      </w:pPr>
      <w:r>
        <w:t xml:space="preserve">1. Executive Summary</w:t>
      </w:r>
    </w:p>
    <w:p>
      <w:pPr>
        <w:pStyle w:val="FirstParagraph"/>
      </w:pPr>
      <w:r>
        <w:t xml:space="preserve">This Project Report outlines the strategic framework for establishing a new, high-quality private Speech Therapist practice in</w:t>
      </w:r>
      <w:r>
        <w:t xml:space="preserve"> </w:t>
      </w:r>
      <w:r>
        <w:rPr>
          <w:bCs/>
          <w:b/>
        </w:rPr>
        <w:t xml:space="preserve">Australia Sydney</w:t>
      </w:r>
      <w:r>
        <w:t xml:space="preserve">. With an increasing demand for therapeutic services due to rising awareness of developmental disorders and an aging population, this initiative aims to fill critical gaps in the local healthcare ecosystem. The project focuses on delivering evidence-based speech pathology services that are culturally responsive and aligned with the specific demographic needs of</w:t>
      </w:r>
      <w:r>
        <w:t xml:space="preserve"> </w:t>
      </w:r>
      <w:r>
        <w:rPr>
          <w:bCs/>
          <w:b/>
        </w:rPr>
        <w:t xml:space="preserve">Australia Sydney</w:t>
      </w:r>
      <w:r>
        <w:t xml:space="preserve">. By integrating advanced telehealth capabilities with face-to-face clinical sessions, the practice seeks to provide accessible care for individuals across diverse communities.</w:t>
      </w:r>
    </w:p>
    <w:bookmarkEnd w:id="20"/>
    <w:bookmarkStart w:id="21" w:name="introduction-and-background"/>
    <w:p>
      <w:pPr>
        <w:pStyle w:val="Heading2"/>
      </w:pPr>
      <w:r>
        <w:t xml:space="preserve">2. Introduction and Background</w:t>
      </w:r>
    </w:p>
    <w:p>
      <w:pPr>
        <w:pStyle w:val="FirstParagraph"/>
      </w:pPr>
      <w:r>
        <w:t xml:space="preserve">Speech pathology is a vital component of health services in Australia, addressing issues ranging from articulation disorders in children to neurogenic communication deficits in the elderly. In</w:t>
      </w:r>
      <w:r>
        <w:t xml:space="preserve"> </w:t>
      </w:r>
      <w:r>
        <w:rPr>
          <w:bCs/>
          <w:b/>
        </w:rPr>
        <w:t xml:space="preserve">Australia Sydney</w:t>
      </w:r>
      <w:r>
        <w:t xml:space="preserve">, the landscape of healthcare is competitive yet underserved in specific niche areas. While public systems provide essential care, wait times can be lengthy, creating a substantial market for private specialists.</w:t>
      </w:r>
    </w:p>
    <w:p>
      <w:pPr>
        <w:pStyle w:val="BodyText"/>
      </w:pPr>
      <w:r>
        <w:t xml:space="preserve">The primary objective of this project is to launch a dedicated clinic that offers comprehensive assessment and intervention services. The term</w:t>
      </w:r>
      <w:r>
        <w:t xml:space="preserve"> </w:t>
      </w:r>
      <w:r>
        <w:rPr>
          <w:bCs/>
          <w:b/>
        </w:rPr>
        <w:t xml:space="preserve">Speech Therapist</w:t>
      </w:r>
      <w:r>
        <w:t xml:space="preserve"> </w:t>
      </w:r>
      <w:r>
        <w:t xml:space="preserve">(often used interchangeably with Speech Pathologist in common parlance) refers to the core professional role that will drive this initiative. This report details the operational, clinical, and financial strategies required to ensure the sustainable growth of this enterprise within the bustling metropolitan environment of Sydney.</w:t>
      </w:r>
    </w:p>
    <w:bookmarkEnd w:id="21"/>
    <w:bookmarkStart w:id="24" w:name="X3b655906b96ba05fa07537d02e54390b0cb0d6d"/>
    <w:p>
      <w:pPr>
        <w:pStyle w:val="Heading2"/>
      </w:pPr>
      <w:r>
        <w:t xml:space="preserve">3. Market Analysis: The Context of Australia Sydney</w:t>
      </w:r>
    </w:p>
    <w:bookmarkStart w:id="22" w:name="demographic-trends"/>
    <w:p>
      <w:pPr>
        <w:pStyle w:val="Heading3"/>
      </w:pPr>
      <w:r>
        <w:t xml:space="preserve">3.1 Demographic Trends</w:t>
      </w:r>
    </w:p>
    <w:p>
      <w:pPr>
        <w:pStyle w:val="FirstParagraph"/>
      </w:pPr>
      <w:r>
        <w:t xml:space="preserve">Sydney is one of the most multicultural cities in</w:t>
      </w:r>
      <w:r>
        <w:t xml:space="preserve"> </w:t>
      </w:r>
      <w:r>
        <w:rPr>
          <w:bCs/>
          <w:b/>
        </w:rPr>
        <w:t xml:space="preserve">Australia Sydney</w:t>
      </w:r>
      <w:r>
        <w:t xml:space="preserve">, with a significant portion of the population speaking languages other than English at home. This diversity necessitates a</w:t>
      </w:r>
      <w:r>
        <w:t xml:space="preserve"> </w:t>
      </w:r>
      <w:r>
        <w:rPr>
          <w:bCs/>
          <w:b/>
        </w:rPr>
        <w:t xml:space="preserve">Speech Therapist</w:t>
      </w:r>
      <w:r>
        <w:t xml:space="preserve"> </w:t>
      </w:r>
      <w:r>
        <w:t xml:space="preserve">workforce that is trained in cross-cultural communication and multilingual assessment strategies. The project will prioritize hiring therapists who are proficient in key languages such as Mandarin, Arabic, Hindi, and Vietnamese to serve these communities effectively.</w:t>
      </w:r>
    </w:p>
    <w:bookmarkEnd w:id="22"/>
    <w:bookmarkStart w:id="23" w:name="regulatory-environment"/>
    <w:p>
      <w:pPr>
        <w:pStyle w:val="Heading3"/>
      </w:pPr>
      <w:r>
        <w:t xml:space="preserve">3.2 Regulatory Environment</w:t>
      </w:r>
    </w:p>
    <w:p>
      <w:pPr>
        <w:pStyle w:val="FirstParagraph"/>
      </w:pPr>
      <w:r>
        <w:t xml:space="preserve">The practice must adhere strictly to the guidelines set by Speech Pathology Australia (SPA) and the Australian Health Practitioner Regulation Agency (AHPRA). Understanding the Medicare Benefits Schedule (MBS) items for speech pathology is crucial for billing and accessibility. The project plan includes a robust compliance framework to ensure all</w:t>
      </w:r>
      <w:r>
        <w:t xml:space="preserve"> </w:t>
      </w:r>
      <w:r>
        <w:rPr>
          <w:bCs/>
          <w:b/>
        </w:rPr>
        <w:t xml:space="preserve">Speech Therapist</w:t>
      </w:r>
      <w:r>
        <w:t xml:space="preserve"> </w:t>
      </w:r>
      <w:r>
        <w:t xml:space="preserve">activities in</w:t>
      </w:r>
      <w:r>
        <w:t xml:space="preserve"> </w:t>
      </w:r>
      <w:r>
        <w:rPr>
          <w:bCs/>
          <w:b/>
        </w:rPr>
        <w:t xml:space="preserve">Australia Sydney</w:t>
      </w:r>
      <w:r>
        <w:t xml:space="preserve"> </w:t>
      </w:r>
      <w:r>
        <w:t xml:space="preserve">meet national standards.</w:t>
      </w:r>
    </w:p>
    <w:bookmarkEnd w:id="23"/>
    <w:bookmarkEnd w:id="24"/>
    <w:bookmarkStart w:id="25" w:name="clinical-services-offered"/>
    <w:p>
      <w:pPr>
        <w:pStyle w:val="Heading2"/>
      </w:pPr>
      <w:r>
        <w:t xml:space="preserve">4. Clinical Services Offered</w:t>
      </w:r>
    </w:p>
    <w:p>
      <w:pPr>
        <w:pStyle w:val="FirstParagraph"/>
      </w:pPr>
      <w:r>
        <w:t xml:space="preserve">The proposed clinic will offer a broad spectrum of services tailored to the needs of</w:t>
      </w:r>
      <w:r>
        <w:t xml:space="preserve"> </w:t>
      </w:r>
      <w:r>
        <w:rPr>
          <w:bCs/>
          <w:b/>
        </w:rPr>
        <w:t xml:space="preserve">Australia Sydney</w:t>
      </w:r>
      <w:r>
        <w:t xml:space="preserve">:</w:t>
      </w:r>
    </w:p>
    <w:p>
      <w:pPr>
        <w:numPr>
          <w:ilvl w:val="0"/>
          <w:numId w:val="1001"/>
        </w:numPr>
        <w:pStyle w:val="Compact"/>
      </w:pPr>
      <w:r>
        <w:rPr>
          <w:bCs/>
          <w:b/>
        </w:rPr>
        <w:t xml:space="preserve">Pediatric Speech Therapy:</w:t>
      </w:r>
      <w:r>
        <w:t xml:space="preserve"> </w:t>
      </w:r>
      <w:r>
        <w:t xml:space="preserve">Addressing speech delay, stuttering, and social communication deficits in children.</w:t>
      </w:r>
    </w:p>
    <w:p>
      <w:pPr>
        <w:numPr>
          <w:ilvl w:val="0"/>
          <w:numId w:val="1001"/>
        </w:numPr>
        <w:pStyle w:val="Compact"/>
      </w:pPr>
      <w:r>
        <w:rPr>
          <w:bCs/>
          <w:b/>
        </w:rPr>
        <w:t xml:space="preserve">Adult Neurological Rehabilitation:</w:t>
      </w:r>
      <w:r>
        <w:t xml:space="preserve"> </w:t>
      </w:r>
      <w:r>
        <w:t xml:space="preserve">Supporting stroke survivors and individuals with acquired brain injuries to regain communication skills.</w:t>
      </w:r>
    </w:p>
    <w:p>
      <w:pPr>
        <w:numPr>
          <w:ilvl w:val="0"/>
          <w:numId w:val="1001"/>
        </w:numPr>
        <w:pStyle w:val="Compact"/>
      </w:pPr>
      <w:r>
        <w:rPr>
          <w:bCs/>
          <w:b/>
        </w:rPr>
        <w:t xml:space="preserve">Voice Pathology:</w:t>
      </w:r>
    </w:p>
    <w:p>
      <w:pPr>
        <w:numPr>
          <w:ilvl w:val="0"/>
          <w:numId w:val="1001"/>
        </w:numPr>
        <w:pStyle w:val="Compact"/>
      </w:pPr>
      <w:r>
        <w:rPr>
          <w:bCs/>
          <w:b/>
        </w:rPr>
        <w:t xml:space="preserve">Dysphagia Management:</w:t>
      </w:r>
      <w:r>
        <w:t xml:space="preserve"> </w:t>
      </w:r>
      <w:r>
        <w:t xml:space="preserve">Assessment and treatment of swallowing disorders, a critical service for the aging population in suburban Sydney.</w:t>
      </w:r>
    </w:p>
    <w:p>
      <w:pPr>
        <w:pStyle w:val="FirstParagraph"/>
      </w:pPr>
      <w:r>
        <w:t xml:space="preserve">Each service will be delivered by certified professionals designated as</w:t>
      </w:r>
      <w:r>
        <w:t xml:space="preserve"> </w:t>
      </w:r>
      <w:r>
        <w:rPr>
          <w:bCs/>
          <w:b/>
        </w:rPr>
        <w:t xml:space="preserve">Speech Therapist</w:t>
      </w:r>
      <w:r>
        <w:t xml:space="preserve">s within the organizational structure.</w:t>
      </w:r>
    </w:p>
    <w:bookmarkEnd w:id="25"/>
    <w:bookmarkStart w:id="28" w:name="operational-strategy"/>
    <w:p>
      <w:pPr>
        <w:pStyle w:val="Heading2"/>
      </w:pPr>
      <w:r>
        <w:t xml:space="preserve">5. Operational Strategy</w:t>
      </w:r>
    </w:p>
    <w:bookmarkStart w:id="26" w:name="location-and-infrastructure"/>
    <w:p>
      <w:pPr>
        <w:pStyle w:val="Heading3"/>
      </w:pPr>
      <w:r>
        <w:t xml:space="preserve">5.1 Location and Infrastructure</w:t>
      </w:r>
    </w:p>
    <w:p>
      <w:pPr>
        <w:pStyle w:val="FirstParagraph"/>
      </w:pPr>
      <w:r>
        <w:t xml:space="preserve">The project proposes locating the clinic in a central Sydney suburb with excellent public transport links, such as Chatswood or Parramatta, to maximize accessibility for residents across</w:t>
      </w:r>
      <w:r>
        <w:t xml:space="preserve"> </w:t>
      </w:r>
      <w:r>
        <w:rPr>
          <w:bCs/>
          <w:b/>
        </w:rPr>
        <w:t xml:space="preserve">Australia Sydney</w:t>
      </w:r>
      <w:r>
        <w:t xml:space="preserve">. The facility will be designed with sensory-friendly spaces for pediatric clients and accessible features for elderly patients. High-speed internet infrastructure is essential to support seamless telehealth consultations.</w:t>
      </w:r>
    </w:p>
    <w:bookmarkEnd w:id="26"/>
    <w:bookmarkStart w:id="27" w:name="staffing-structure"/>
    <w:p>
      <w:pPr>
        <w:pStyle w:val="Heading3"/>
      </w:pPr>
      <w:r>
        <w:t xml:space="preserve">5.2 Staffing Structure</w:t>
      </w:r>
    </w:p>
    <w:p>
      <w:pPr>
        <w:pStyle w:val="FirstParagraph"/>
      </w:pPr>
      <w:r>
        <w:t xml:space="preserve">The core team will include Senior Speech Therapists, Junior Therapists, and an Administrative Coordinator. Continuous professional development (CPD) will be mandatory to keep the</w:t>
      </w:r>
      <w:r>
        <w:t xml:space="preserve"> </w:t>
      </w:r>
      <w:r>
        <w:rPr>
          <w:bCs/>
          <w:b/>
        </w:rPr>
        <w:t xml:space="preserve">Speech Therapist</w:t>
      </w:r>
      <w:r>
        <w:t xml:space="preserve"> </w:t>
      </w:r>
      <w:r>
        <w:t xml:space="preserve">team updated on the latest evidence-based practices in</w:t>
      </w:r>
      <w:r>
        <w:t xml:space="preserve"> </w:t>
      </w:r>
      <w:r>
        <w:rPr>
          <w:bCs/>
          <w:b/>
        </w:rPr>
        <w:t xml:space="preserve">Australia Sydney</w:t>
      </w:r>
      <w:r>
        <w:t xml:space="preserve">. Recruitment will focus not only on clinical skills but also on cultural competency.</w:t>
      </w:r>
    </w:p>
    <w:bookmarkEnd w:id="27"/>
    <w:bookmarkEnd w:id="28"/>
    <w:bookmarkStart w:id="31" w:name="financial-projections-and-funding"/>
    <w:p>
      <w:pPr>
        <w:pStyle w:val="Heading2"/>
      </w:pPr>
      <w:r>
        <w:t xml:space="preserve">6. Financial Projections and Funding</w:t>
      </w:r>
    </w:p>
    <w:bookmarkStart w:id="29" w:name="revenue-streams"/>
    <w:p>
      <w:pPr>
        <w:pStyle w:val="Heading3"/>
      </w:pPr>
      <w:r>
        <w:t xml:space="preserve">6.1 Revenue Streams</w:t>
      </w:r>
    </w:p>
    <w:p>
      <w:pPr>
        <w:pStyle w:val="FirstParagraph"/>
      </w:pPr>
      <w:r>
        <w:t xml:space="preserve">The financial model relies on a mix of private health insurance rebates, out-of-pocket payments, and government-subsidized sessions through the National Disability Insurance Scheme (NDIS) and Medicare plans available in</w:t>
      </w:r>
      <w:r>
        <w:t xml:space="preserve"> </w:t>
      </w:r>
      <w:r>
        <w:rPr>
          <w:bCs/>
          <w:b/>
        </w:rPr>
        <w:t xml:space="preserve">Australia Sydney</w:t>
      </w:r>
      <w:r>
        <w:t xml:space="preserve">. The projected break-even point is estimated at month eighteen, assuming steady patient acquisition.</w:t>
      </w:r>
    </w:p>
    <w:bookmarkEnd w:id="29"/>
    <w:bookmarkStart w:id="30" w:name="cost-management"/>
    <w:p>
      <w:pPr>
        <w:pStyle w:val="Heading3"/>
      </w:pPr>
      <w:r>
        <w:t xml:space="preserve">6.2 Cost Management</w:t>
      </w:r>
    </w:p>
    <w:p>
      <w:pPr>
        <w:pStyle w:val="FirstParagraph"/>
      </w:pPr>
      <w:r>
        <w:t xml:space="preserve">Key costs include rent, clinical equipment (such as voice analysis software and swallowing assessment kits), marketing, and salaries for the</w:t>
      </w:r>
      <w:r>
        <w:t xml:space="preserve"> </w:t>
      </w:r>
      <w:r>
        <w:rPr>
          <w:bCs/>
          <w:b/>
        </w:rPr>
        <w:t xml:space="preserve">Speech Therapist</w:t>
      </w:r>
      <w:r>
        <w:t xml:space="preserve"> </w:t>
      </w:r>
      <w:r>
        <w:t xml:space="preserve">staff. A rigorous budget will be maintained to ensure financial stability.</w:t>
      </w:r>
    </w:p>
    <w:bookmarkEnd w:id="30"/>
    <w:bookmarkEnd w:id="31"/>
    <w:bookmarkStart w:id="32" w:name="marketing-and-community-engagement"/>
    <w:p>
      <w:pPr>
        <w:pStyle w:val="Heading2"/>
      </w:pPr>
      <w:r>
        <w:t xml:space="preserve">7. Marketing and Community Engagement</w:t>
      </w:r>
    </w:p>
    <w:p>
      <w:pPr>
        <w:pStyle w:val="FirstParagraph"/>
      </w:pPr>
      <w:r>
        <w:t xml:space="preserve">To establish a strong presence in</w:t>
      </w:r>
      <w:r>
        <w:t xml:space="preserve"> </w:t>
      </w:r>
      <w:r>
        <w:rPr>
          <w:bCs/>
          <w:b/>
        </w:rPr>
        <w:t xml:space="preserve">Australia Sydney</w:t>
      </w:r>
      <w:r>
        <w:t xml:space="preserve">, the project includes a comprehensive marketing strategy. This involves partnerships with local schools, pediatricians, and neurologists who can refer clients to our</w:t>
      </w:r>
      <w:r>
        <w:t xml:space="preserve"> </w:t>
      </w:r>
      <w:r>
        <w:rPr>
          <w:bCs/>
          <w:b/>
        </w:rPr>
        <w:t xml:space="preserve">Speech Therapist</w:t>
      </w:r>
      <w:r>
        <w:t xml:space="preserve"> </w:t>
      </w:r>
      <w:r>
        <w:t xml:space="preserve">specialists. Additionally, community workshops on early childhood communication development will be hosted to raise awareness and build trust within the local neighborhoods of Sydney.</w:t>
      </w:r>
    </w:p>
    <w:bookmarkEnd w:id="32"/>
    <w:bookmarkStart w:id="33" w:name="risk-management"/>
    <w:p>
      <w:pPr>
        <w:pStyle w:val="Heading2"/>
      </w:pPr>
      <w:r>
        <w:t xml:space="preserve">8. Risk Management</w:t>
      </w:r>
    </w:p>
    <w:p>
      <w:pPr>
        <w:pStyle w:val="FirstParagraph"/>
      </w:pPr>
      <w:r>
        <w:t xml:space="preserve">Risks such as staff turnover, regulatory changes, and economic fluctuations are identified. Mitigation strategies include offering competitive remuneration packages to retain top</w:t>
      </w:r>
      <w:r>
        <w:t xml:space="preserve"> </w:t>
      </w:r>
      <w:r>
        <w:rPr>
          <w:bCs/>
          <w:b/>
        </w:rPr>
        <w:t xml:space="preserve">Speech Therapist</w:t>
      </w:r>
      <w:r>
        <w:t xml:space="preserve"> </w:t>
      </w:r>
      <w:r>
        <w:t xml:space="preserve">talent and diversifying revenue streams to reduce dependency on any single funding source within</w:t>
      </w:r>
      <w:r>
        <w:t xml:space="preserve"> </w:t>
      </w:r>
      <w:r>
        <w:rPr>
          <w:bCs/>
          <w:b/>
        </w:rPr>
        <w:t xml:space="preserve">Australia Sydney</w:t>
      </w:r>
      <w:r>
        <w:t xml:space="preserve">.</w:t>
      </w:r>
    </w:p>
    <w:bookmarkEnd w:id="33"/>
    <w:bookmarkStart w:id="34" w:name="conclusion"/>
    <w:p>
      <w:pPr>
        <w:pStyle w:val="Heading2"/>
      </w:pPr>
      <w:r>
        <w:t xml:space="preserve">9. Conclusion</w:t>
      </w:r>
    </w:p>
    <w:p>
      <w:pPr>
        <w:pStyle w:val="FirstParagraph"/>
      </w:pPr>
      <w:r>
        <w:t xml:space="preserve">The establishment of this specialized practice represents a significant opportunity to enhance healthcare outcomes in</w:t>
      </w:r>
      <w:r>
        <w:t xml:space="preserve"> </w:t>
      </w:r>
      <w:r>
        <w:rPr>
          <w:bCs/>
          <w:b/>
        </w:rPr>
        <w:t xml:space="preserve">Australia Sydney</w:t>
      </w:r>
      <w:r>
        <w:t xml:space="preserve">. By focusing on high-quality, accessible, and culturally aware services provided by dedicated</w:t>
      </w:r>
      <w:r>
        <w:t xml:space="preserve"> </w:t>
      </w:r>
      <w:r>
        <w:rPr>
          <w:bCs/>
          <w:b/>
        </w:rPr>
        <w:t xml:space="preserve">Speech Therapist</w:t>
      </w:r>
      <w:r>
        <w:t xml:space="preserve">s, the project aims to become a leader in speech pathology care. The detailed planning outlined in this report provides a solid foundation for implementation. We anticipate that this initiative will not only generate sustainable business value but also make a profound positive impact on the lives of individuals and families across Sydney.</w:t>
      </w:r>
    </w:p>
    <w:bookmarkEnd w:id="34"/>
    <w:bookmarkStart w:id="35" w:name="recommendations"/>
    <w:p>
      <w:pPr>
        <w:pStyle w:val="Heading2"/>
      </w:pPr>
      <w:r>
        <w:t xml:space="preserve">10. Recommendations</w:t>
      </w:r>
    </w:p>
    <w:p>
      <w:pPr>
        <w:numPr>
          <w:ilvl w:val="0"/>
          <w:numId w:val="1002"/>
        </w:numPr>
        <w:pStyle w:val="Compact"/>
      </w:pPr>
      <w:r>
        <w:t xml:space="preserve">Proceed with site selection in high-density suburbs of</w:t>
      </w:r>
      <w:r>
        <w:t xml:space="preserve"> </w:t>
      </w:r>
      <w:r>
        <w:rPr>
          <w:bCs/>
          <w:b/>
        </w:rPr>
        <w:t xml:space="preserve">Australia Sydney</w:t>
      </w:r>
      <w:r>
        <w:t xml:space="preserve">.</w:t>
      </w:r>
    </w:p>
    <w:p>
      <w:pPr>
        <w:numPr>
          <w:ilvl w:val="0"/>
          <w:numId w:val="1002"/>
        </w:numPr>
        <w:pStyle w:val="Compact"/>
      </w:pPr>
      <w:r>
        <w:t xml:space="preserve">Prioritize the recruitment of multilingual</w:t>
      </w:r>
      <w:r>
        <w:t xml:space="preserve"> </w:t>
      </w:r>
      <w:r>
        <w:rPr>
          <w:bCs/>
          <w:b/>
        </w:rPr>
        <w:t xml:space="preserve">Speech Therapist</w:t>
      </w:r>
      <w:r>
        <w:t xml:space="preserve">s to address local demographic needs.</w:t>
      </w:r>
    </w:p>
    <w:p>
      <w:pPr>
        <w:numPr>
          <w:ilvl w:val="0"/>
          <w:numId w:val="1002"/>
        </w:numPr>
        <w:pStyle w:val="Compact"/>
      </w:pPr>
      <w:r>
        <w:t xml:space="preserve">Develop strong referral networks with local general practitioners and pediatricians.</w:t>
      </w:r>
    </w:p>
    <w:p>
      <w:pPr>
        <w:numPr>
          <w:ilvl w:val="0"/>
          <w:numId w:val="1002"/>
        </w:numPr>
        <w:pStyle w:val="Compact"/>
      </w:pPr>
      <w:r>
        <w:t xml:space="preserve">Implement a robust digital booking and telehealth platform immediately upon launch to maximize efficiency in the Sydney market.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Speech Therapy Practice in Australia, Sydney</dc:title>
  <dc:creator/>
  <cp:keywords/>
  <dcterms:created xsi:type="dcterms:W3CDTF">2026-07-29T11:23:05Z</dcterms:created>
  <dcterms:modified xsi:type="dcterms:W3CDTF">2026-07-29T11:23:05Z</dcterms:modified>
</cp:coreProperties>
</file>

<file path=docProps/custom.xml><?xml version="1.0" encoding="utf-8"?>
<Properties xmlns="http://schemas.openxmlformats.org/officeDocument/2006/custom-properties" xmlns:vt="http://schemas.openxmlformats.org/officeDocument/2006/docPropsVTypes"/>
</file>