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Italy</w:t>
      </w:r>
      <w:r>
        <w:t xml:space="preserve"> </w:t>
      </w:r>
      <w:r>
        <w:t xml:space="preserve">Milan</w:t>
      </w:r>
    </w:p>
    <w:bookmarkStart w:id="20" w:name="Xee5063d0e4a5b241f4da564fd34a3e81e9ab16c"/>
    <w:p>
      <w:pPr>
        <w:pStyle w:val="Heading1"/>
      </w:pPr>
      <w:r>
        <w:t xml:space="preserve">Strategic Project Report: Implementation and Expansion of Specialized Speech Therapist Services in Italy Milan</w:t>
      </w:r>
    </w:p>
    <w:p>
      <w:pPr>
        <w:pStyle w:val="FirstParagraph"/>
      </w:pPr>
      <w:r>
        <w:rPr>
          <w:bCs/>
          <w:b/>
        </w:rPr>
        <w:t xml:space="preserve">Date:</w:t>
      </w:r>
    </w:p>
    <w:p>
      <w:pPr>
        <w:pStyle w:val="BodyText"/>
      </w:pPr>
      <w:r>
        <w:rPr>
          <w:bCs/>
          <w:b/>
        </w:rPr>
        <w:t xml:space="preserve">Date:</w:t>
      </w:r>
    </w:p>
    <w:p>
      <w:pPr>
        <w:pStyle w:val="BodyText"/>
      </w:pPr>
      <w:r>
        <w:rPr>
          <w:bCs/>
          <w:b/>
        </w:rPr>
        <w:t xml:space="preserve">Tue Oct 24 2023 05:53:08 GMT+0930 (UTC +10:3)</w:t>
      </w:r>
    </w:p>
    <w:p>
      <w:pPr>
        <w:pStyle w:val="BodyText"/>
      </w:pPr>
      <w:r>
        <w:t xml:space="preserve">Prepared For:The Strategic Planning Committee, Health Services Division</w:t>
      </w:r>
    </w:p>
    <w:p>
      <w:pPr>
        <w:pStyle w:val="BodyText"/>
      </w:pPr>
      <w:r>
        <w:t xml:space="preserve">Subject:A Comprehensive Analysis of the Speech Therapist Market Opportunity in Italy Milan</w:t>
      </w:r>
    </w:p>
    <w:p>
      <w:pPr>
        <w:pStyle w:val="BodyText"/>
      </w:pPr>
      <w:r>
        <w:t xml:space="preserve">P&gt;P&gt;//</w:t>
      </w:r>
      <w:r>
        <w:t xml:space="preserve"> </w:t>
      </w:r>
      <w:r>
        <w:t xml:space="preserve">Speech Therapist services within the bustling metropolitan area of</w:t>
      </w:r>
      <w:r>
        <w:t xml:space="preserve"> </w:t>
      </w:r>
      <w:r>
        <w:rPr>
          <w:bCs/>
          <w:b/>
        </w:rPr>
        <w:t xml:space="preserve">Italy Milan</w:t>
      </w:r>
      <w:r>
        <w:t xml:space="preserve">. As a global hub for fashion, finance, and design,</w:t>
      </w:r>
      <w:r>
        <w:t xml:space="preserve"> </w:t>
      </w:r>
      <w:r>
        <w:rPr>
          <w:bCs/>
          <w:b/>
        </w:rPr>
        <w:t xml:space="preserve">Italy Milan</w:t>
      </w:r>
      <w:r>
        <w:t xml:space="preserve">, representing an increasingly diverse demographic with complex communication needs. The demand for specialized linguistic and speech pathology interventions is rising rapidly due to increased awareness of developmental disorders, an aging population suffering from neurodegenerative conditions such as stroke-induced aphasia or dementia-related dysarthria, and a growing immigrant population requiring language integration support. This project aims to bridge the gap between current supply and future demand by creating high-standard clinics that adhere to both Italian national health regulations and international best practices in</w:t>
      </w:r>
      <w:r>
        <w:t xml:space="preserve"> </w:t>
      </w:r>
      <w:r>
        <w:rPr>
          <w:bCs/>
          <w:b/>
        </w:rPr>
        <w:t xml:space="preserve">Speech Therapist</w:t>
      </w:r>
      <w:r>
        <w:t xml:space="preserve">.</w:t>
      </w:r>
      <w:r>
        <w:t xml:space="preserve"> </w:t>
      </w:r>
      <w:r>
        <w:t xml:space="preserve">The healthcare landscape in Italy is transitioning, with a greater emphasis on outpatient care and early intervention.</w:t>
      </w:r>
      <w:r>
        <w:t xml:space="preserve"> </w:t>
      </w:r>
      <w:r>
        <w:rPr>
          <w:bCs/>
          <w:b/>
        </w:rPr>
        <w:t xml:space="preserve">Milan</w:t>
      </w:r>
      <w:r>
        <w:t xml:space="preserve">, as the economic engine of</w:t>
      </w:r>
      <w:r>
        <w:t xml:space="preserve"> </w:t>
      </w:r>
      <w:r>
        <w:rPr>
          <w:bCs/>
          <w:b/>
        </w:rPr>
        <w:t xml:space="preserve">Italy Milan</w:t>
      </w:r>
      <w:r>
        <w:t xml:space="preserve">, faces unique challenges including high living costs, which often strain families seeking private therapeutic support. While the National Health Service (SSN) provides foundational care, wait times can be prohibitive for acute or specialized needs. Consequently, there is a significant market vacuum for private and integrated public-private</w:t>
      </w:r>
      <w:r>
        <w:t xml:space="preserve"> </w:t>
      </w:r>
      <w:r>
        <w:rPr>
          <w:bCs/>
          <w:b/>
        </w:rPr>
        <w:t xml:space="preserve">Speech Therapist</w:t>
      </w:r>
      <w:r>
        <w:t xml:space="preserve">. This project seeks to position our organization as a leader in this sector by offering accessible, high-quality services tailored specifically to the multicultural and fast-paced environment of</w:t>
      </w:r>
      <w:r>
        <w:t xml:space="preserve"> </w:t>
      </w:r>
      <w:r>
        <w:rPr>
          <w:bCs/>
          <w:b/>
        </w:rPr>
        <w:t xml:space="preserve">Italy Milan</w:t>
      </w:r>
      <w:r>
        <w:t xml:space="preserve">.</w:t>
      </w:r>
    </w:p>
    <w:p>
      <w:pPr>
        <w:pStyle w:val="BodyText"/>
      </w:pPr>
      <w:r>
        <w:t xml:space="preserve">Clinical Excellence:To deploy a team of certified, specialized</w:t>
      </w:r>
      <w:r>
        <w:t xml:space="preserve"> </w:t>
      </w:r>
      <w:r>
        <w:rPr>
          <w:bCs/>
          <w:b/>
        </w:rPr>
        <w:t xml:space="preserve">Speech Therapist</w:t>
      </w:r>
      <w:r>
        <w:t xml:space="preserve"> </w:t>
      </w:r>
      <w:r>
        <w:t xml:space="preserve">professionals who are adept in treating pediatric developmental delays, adult neurological rehabilitation, and voice disorders.</w:t>
      </w:r>
    </w:p>
    <w:p>
      <w:pPr>
        <w:pStyle w:val="BodyText"/>
      </w:pPr>
      <w:r>
        <w:t xml:space="preserve">//</w:t>
      </w:r>
    </w:p>
    <w:p>
      <w:pPr>
        <w:pStyle w:val="BodyText"/>
      </w:pPr>
      <w:r>
        <w:t xml:space="preserve">Demographic Inclusivity:To ensure services are culturally competent and linguistically accessible to the diverse populations residing in</w:t>
      </w:r>
      <w:r>
        <w:t xml:space="preserve"> </w:t>
      </w:r>
      <w:r>
        <w:rPr>
          <w:bCs/>
          <w:b/>
        </w:rPr>
        <w:t xml:space="preserve">Italy Milan</w:t>
      </w:r>
      <w:r>
        <w:t xml:space="preserve">. This includes providing materials and therapy sessions in multiple languages, reflecting the cosmopolitan nature of the city.</w:t>
      </w:r>
    </w:p>
    <w:p>
      <w:pPr>
        <w:pStyle w:val="BodyText"/>
      </w:pPr>
      <w:r>
        <w:t xml:space="preserve">//</w:t>
      </w:r>
    </w:p>
    <w:p>
      <w:pPr>
        <w:pStyle w:val="BodyText"/>
      </w:pPr>
      <w:r>
        <w:t xml:space="preserve">Accessibility:To reduce wait times through a robust digital booking system and telehealth options, making</w:t>
      </w:r>
      <w:r>
        <w:t xml:space="preserve"> </w:t>
      </w:r>
      <w:r>
        <w:rPr>
          <w:bCs/>
          <w:b/>
        </w:rPr>
        <w:t xml:space="preserve">Speech Therapist</w:t>
      </w:r>
      <w:r>
        <w:t xml:space="preserve">.</w:t>
      </w:r>
    </w:p>
    <w:p>
      <w:pPr>
        <w:pStyle w:val="BodyText"/>
      </w:pPr>
      <w:r>
        <w:t xml:space="preserve">Community Integration:To partner with local schools, pediatric centers, and geriatric facilities in</w:t>
      </w:r>
      <w:r>
        <w:t xml:space="preserve"> </w:t>
      </w:r>
      <w:r>
        <w:rPr>
          <w:bCs/>
          <w:b/>
        </w:rPr>
        <w:t xml:space="preserve">Italy Milan</w:t>
      </w:r>
      <w:r>
        <w:t xml:space="preserve">, creating referral pathways that ensure early detection of speech and language disorders.</w:t>
      </w:r>
    </w:p>
    <w:p>
      <w:pPr>
        <w:pStyle w:val="BodyText"/>
      </w:pPr>
      <w:r>
        <w:t xml:space="preserve">//</w:t>
      </w:r>
      <w:r>
        <w:t xml:space="preserve"> </w:t>
      </w:r>
      <w:r>
        <w:rPr>
          <w:bCs/>
          <w:b/>
        </w:rPr>
        <w:t xml:space="preserve">Milan</w:t>
      </w:r>
      <w:r>
        <w:t xml:space="preserve"> </w:t>
      </w:r>
      <w:r>
        <w:t xml:space="preserve">is not just a city; it is a microcosm of global trends. The population density in the metropolitan area creates a high concentration of potential clients. However, the competitive landscape is also intense. Existing competitors range from small private practices to large hospital-affiliated centers. Our analysis indicates that while there are many practitioners, there is a distinct lack of integrated care models that combine physical therapy with cognitive-linguistic rehabilitation in a single facility.</w:t>
      </w:r>
    </w:p>
    <w:p>
      <w:pPr>
        <w:pStyle w:val="BodyText"/>
      </w:pPr>
      <w:r>
        <w:t xml:space="preserve">Furthermore, the cost of living in</w:t>
      </w:r>
      <w:r>
        <w:t xml:space="preserve"> </w:t>
      </w:r>
      <w:r>
        <w:rPr>
          <w:bCs/>
          <w:b/>
        </w:rPr>
        <w:t xml:space="preserve">Italy Milan</w:t>
      </w:r>
      <w:r>
        <w:t xml:space="preserve">. This economic factor drives families to seek value-based healthcare solutions. They are willing to pay for quality, convenience, and comprehensive care plans that offer clear outcomes. The presence of international schools and corporate expatriates in districts such as Navigli, Brera, and Porta Nuova presents a lucrative niche for English-speaking or bilingual</w:t>
      </w:r>
      <w:r>
        <w:t xml:space="preserve"> </w:t>
      </w:r>
      <w:r>
        <w:rPr>
          <w:bCs/>
          <w:b/>
        </w:rPr>
        <w:t xml:space="preserve">Speech Therapist</w:t>
      </w:r>
      <w:r>
        <w:t xml:space="preserve">.</w:t>
      </w:r>
      <w:r>
        <w:t xml:space="preserve"> </w:t>
      </w:r>
      <w:r>
        <w:t xml:space="preserve">To successfully launch this project in</w:t>
      </w:r>
      <w:r>
        <w:t xml:space="preserve"> </w:t>
      </w:r>
      <w:r>
        <w:rPr>
          <w:bCs/>
          <w:b/>
        </w:rPr>
        <w:t xml:space="preserve">Italy Milan</w:t>
      </w:r>
      <w:r>
        <w:t xml:space="preserve">, we propose a three-tier operational model:</w:t>
      </w:r>
      <w:r>
        <w:t xml:space="preserve"> </w:t>
      </w:r>
      <w:r>
        <w:t xml:space="preserve">The primary clinic will be located in the central district of</w:t>
      </w:r>
      <w:r>
        <w:t xml:space="preserve"> </w:t>
      </w:r>
      <w:r>
        <w:rPr>
          <w:bCs/>
          <w:b/>
        </w:rPr>
        <w:t xml:space="preserve">Milan Italy Milan</w:t>
      </w:r>
      <w:r>
        <w:t xml:space="preserve">. This location was chosen for its excellent connectivity via the Metropolitana (Metro) system, ensuring that patients from all boroughs can access services easily. The facility will be designed to be fully accessible, featuring soundproofed therapy rooms to ensure confidentiality and minimize distraction during sessions. Technology integration will include digital assessment tools, speech recognition software for therapy exercises in various languages, and a secure patient portal for progress tracking.</w:t>
      </w:r>
    </w:p>
    <w:p>
      <w:pPr>
        <w:pStyle w:val="BodyText"/>
      </w:pPr>
      <w:r>
        <w:t xml:space="preserve">The core asset of this project is the human capital. We will recruit only those</w:t>
      </w:r>
      <w:r>
        <w:t xml:space="preserve"> </w:t>
      </w:r>
      <w:r>
        <w:rPr>
          <w:bCs/>
          <w:b/>
        </w:rPr>
        <w:t xml:space="preserve">Speech Therapist</w:t>
      </w:r>
      <w:r>
        <w:t xml:space="preserve">. In Italy, the title "Logopedista" is regulated, and candidates must possess a Master's degree from an accredited university and be registered with the professional order. We will prioritize hiring individuals who have experience working in multicultural environments or who are fluent in languages such as English, Chinese Arabic, Spanish,Speech Therapist.</w:t>
      </w:r>
    </w:p>
    <w:p>
      <w:pPr>
        <w:pStyle w:val="BodyText"/>
      </w:pPr>
      <w:r>
        <w:t xml:space="preserve">Continuing Education:We will establish a continuous professional development program. This includes regular workshops on emerging therapies (e.g., Augmentative and Alternative Communication AAC) and updates on neurological research. This ensures that our</w:t>
      </w:r>
      <w:r>
        <w:t xml:space="preserve"> </w:t>
      </w:r>
      <w:r>
        <w:rPr>
          <w:bCs/>
          <w:b/>
        </w:rPr>
        <w:t xml:space="preserve">Speech Therapist</w:t>
      </w:r>
      <w:r>
        <w:t xml:space="preserve">.</w:t>
      </w:r>
    </w:p>
    <w:p>
      <w:pPr>
        <w:pStyle w:val="BodyText"/>
      </w:pPr>
      <w:r>
        <w:t xml:space="preserve">Mentorship Programs:New hires will be paired with senior clinicians for a structured mentorship period, ensuring consistency in care standards across all branches in</w:t>
      </w:r>
      <w:r>
        <w:t xml:space="preserve"> </w:t>
      </w:r>
      <w:r>
        <w:rPr>
          <w:bCs/>
          <w:b/>
        </w:rPr>
        <w:t xml:space="preserve">Italy Milan</w:t>
      </w:r>
      <w:r>
        <w:t xml:space="preserve">.</w:t>
      </w:r>
    </w:p>
    <w:p>
      <w:pPr>
        <w:pStyle w:val="BodyText"/>
      </w:pPr>
      <w:r>
        <w:t xml:space="preserve">//</w:t>
      </w:r>
      <w:r>
        <w:t xml:space="preserve"> </w:t>
      </w:r>
      <w:r>
        <w:t xml:space="preserve">Our service portfolio is designed to cover the entire lifespan:</w:t>
      </w:r>
    </w:p>
    <w:p>
      <w:pPr>
        <w:pStyle w:val="BodyText"/>
      </w:pPr>
      <w:r>
        <w:t xml:space="preserve">Pediatric Services:Focusing on speech delays, articulation disorders, stuttering, and language acquisition issues associated with autism spectrum disorder (ASD). We will collaborate closely with parents and schools in the</w:t>
      </w:r>
      <w:r>
        <w:t xml:space="preserve"> </w:t>
      </w:r>
      <w:r>
        <w:rPr>
          <w:bCs/>
          <w:b/>
        </w:rPr>
        <w:t xml:space="preserve">Milan</w:t>
      </w:r>
      <w:r>
        <w:t xml:space="preserve">.</w:t>
      </w:r>
    </w:p>
    <w:p>
      <w:pPr>
        <w:pStyle w:val="BodyText"/>
      </w:pPr>
      <w:r>
        <w:t xml:space="preserve">Adult Neurorehabilitation:Providing intensive therapy for patients recovering from strokes, traumatic brain injuries (TBI), or dealing with progressive conditions like Parkinson's disease. These services are critical for maintaining quality of life in the aging population of</w:t>
      </w:r>
      <w:r>
        <w:t xml:space="preserve"> </w:t>
      </w:r>
      <w:r>
        <w:rPr>
          <w:bCs/>
          <w:b/>
        </w:rPr>
        <w:t xml:space="preserve">Italy Milan</w:t>
      </w:r>
      <w:r>
        <w:t xml:space="preserve">.</w:t>
      </w:r>
    </w:p>
    <w:p>
      <w:pPr>
        <w:pStyle w:val="BodyText"/>
      </w:pPr>
      <w:r>
        <w:t xml:space="preserve">//</w:t>
      </w:r>
    </w:p>
    <w:p>
      <w:pPr>
        <w:pStyle w:val="BodyText"/>
      </w:pPr>
      <w:r>
        <w:t xml:space="preserve">Voice Therapy:Specialized support for individuals with vocal nodules, muscle tension dysphonia, and professional voice users such as teachers, singers, and corporate executives in the business district of</w:t>
      </w:r>
      <w:r>
        <w:t xml:space="preserve"> </w:t>
      </w:r>
      <w:r>
        <w:rPr>
          <w:bCs/>
          <w:b/>
        </w:rPr>
        <w:t xml:space="preserve">Milan</w:t>
      </w:r>
      <w:r>
        <w:t xml:space="preserve">.</w:t>
      </w:r>
    </w:p>
    <w:p>
      <w:pPr>
        <w:pStyle w:val="BodyText"/>
      </w:pPr>
      <w:r>
        <w:t xml:space="preserve">Linguistic Integration:For immigrants and expatriates in</w:t>
      </w:r>
      <w:r>
        <w:t xml:space="preserve"> </w:t>
      </w:r>
      <w:r>
        <w:rPr>
          <w:bCs/>
          <w:b/>
        </w:rPr>
        <w:t xml:space="preserve">Italy Milan</w:t>
      </w:r>
      <w:r>
        <w:t xml:space="preserve">, we offer Italian language therapy to improve articulation, syntax, and pragmatic language skills. This is crucial for social integration and academic success.</w:t>
      </w:r>
    </w:p>
    <w:p>
      <w:pPr>
        <w:pStyle w:val="BodyText"/>
      </w:pPr>
      <w:r>
        <w:t xml:space="preserve">//</w:t>
      </w:r>
      <w:r>
        <w:t xml:space="preserve"> </w:t>
      </w:r>
      <w:r>
        <w:t xml:space="preserve">The financial model relies on a hybrid revenue stream. A portion of services will be covered by co-payments under the Italian SSN system, while premium services, extended hours, and specialized assessments will be privately funded. Initial capital expenditure includes leasehold improvements for the Milan facility and investment in therapeutic technology. We project break-even within 18 months due to high initial demand and strong referral networks established during the pre-launch phase.</w:t>
      </w:r>
    </w:p>
    <w:p>
      <w:pPr>
        <w:pStyle w:val="BodyText"/>
      </w:pPr>
      <w:r>
        <w:t xml:space="preserve">Key risks include regulatory changes in healthcare funding, staffing shortages, and competition. To mitigate these, we will diversify our revenue streams by offering corporate wellness packages for companies in</w:t>
      </w:r>
      <w:r>
        <w:t xml:space="preserve"> </w:t>
      </w:r>
      <w:r>
        <w:rPr>
          <w:bCs/>
          <w:b/>
        </w:rPr>
        <w:t xml:space="preserve">Milan Italy Milan</w:t>
      </w:r>
      <w:r>
        <w:t xml:space="preserve">. This proactive approach ensures the long-term viability of our mission to serve the community.</w:t>
      </w:r>
    </w:p>
    <w:p>
      <w:pPr>
        <w:pStyle w:val="BodyText"/>
      </w:pPr>
      <w:r>
        <w:t xml:space="preserve">The establishment of this specialized network is a timely and necessary intervention in the healthcare sector of</w:t>
      </w:r>
      <w:r>
        <w:t xml:space="preserve"> </w:t>
      </w:r>
      <w:r>
        <w:rPr>
          <w:bCs/>
          <w:b/>
        </w:rPr>
        <w:t xml:space="preserve">Italy Milan</w:t>
      </w:r>
      <w:r>
        <w:t xml:space="preserve">. By focusing on high-quality, accessible, and culturally responsive</w:t>
      </w:r>
      <w:r>
        <w:t xml:space="preserve"> </w:t>
      </w:r>
      <w:r>
        <w:rPr>
          <w:bCs/>
          <w:b/>
        </w:rPr>
        <w:t xml:space="preserve">Speech Therapist</w:t>
      </w:r>
      <w:r>
        <w:t xml:space="preserve">, we can significantly improve communication outcomes for thousands of individuals. This project aligns with the broader goals of public health improvement and social inclusion in one of Europe's most dynamic cities. We recommend immediate approval to proceed with site selection and recruitment phases.</w:t>
      </w:r>
    </w:p>
    <w:p>
      <w:pPr>
        <w:pStyle w:val="BodyText"/>
      </w:pPr>
      <w:r>
        <w:t xml:space="preserve">Appendix A:Detailed Budget Breakdown for Milan Facility Setup</w:t>
      </w:r>
    </w:p>
    <w:p>
      <w:pPr>
        <w:pStyle w:val="BodyText"/>
      </w:pPr>
      <w:r>
        <w:t xml:space="preserve">B:Candidate Job Descriptions for Certified Logopedists</w:t>
      </w:r>
    </w:p>
    <w:p>
      <w:pPr>
        <w:pStyle w:val="BodyText"/>
      </w:pPr>
      <w:r>
        <w:t xml:space="preserve">C:Analytical Report on Competitor Pricing in</w:t>
      </w:r>
      <w:r>
        <w:t xml:space="preserve"> </w:t>
      </w:r>
      <w:r>
        <w:rPr>
          <w:bCs/>
          <w:b/>
        </w:rPr>
        <w:t xml:space="preserve">Milan Italy Milan</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Italy Milan</dc:title>
  <dc:creator/>
  <dc:language>en</dc:language>
  <cp:keywords/>
  <dcterms:created xsi:type="dcterms:W3CDTF">2026-07-29T14:23:32Z</dcterms:created>
  <dcterms:modified xsi:type="dcterms:W3CDTF">2026-07-29T14:23:32Z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