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Kenya,</w:t>
      </w:r>
      <w:r>
        <w:t xml:space="preserve"> </w:t>
      </w:r>
      <w:r>
        <w:t xml:space="preserve">Nairobi</w:t>
      </w:r>
    </w:p>
    <w:bookmarkStart w:id="33" w:name="X87e29c608a7057cdf27286199f2658c74eb04e4"/>
    <w:p>
      <w:pPr>
        <w:pStyle w:val="Heading1"/>
      </w:pPr>
      <w:r>
        <w:t xml:space="preserve">Project Report: Strategic Implementation of Speech Therapist Services in Kenya, Nairobi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Kenya &amp; International Development Partners</w:t>
      </w:r>
      <w:r>
        <w:br/>
      </w:r>
      <w:r>
        <w:rPr>
          <w:bCs/>
          <w:b/>
        </w:rPr>
        <w:t xml:space="preserve">From:</w:t>
      </w:r>
      <w:r>
        <w:t xml:space="preserve"> </w:t>
      </w:r>
      <w:r>
        <w:t xml:space="preserve">Project Implementation Unit</w:t>
      </w:r>
      <w:r>
        <w:br/>
      </w:r>
    </w:p>
    <w:p>
      <w:pPr>
        <w:pStyle w:val="BodyText"/>
      </w:pPr>
      <w:r>
        <w:t xml:space="preserve">This report outlines the comprehensive framework for establishing and scaling professional Speech Therapist services within the urban centers of Kenya, specifically focusing on Nairobi. The objective is to address the critical gap in communication disorder management, thereby enhancing social inclusion and educational outcomes for vulnerable populations.</w:t>
      </w:r>
    </w:p>
    <w:bookmarkStart w:id="20" w:name="executive-summary"/>
    <w:p>
      <w:pPr>
        <w:pStyle w:val="Heading2"/>
      </w:pPr>
      <w:r>
        <w:t xml:space="preserve">1. Executive Summary</w:t>
      </w:r>
    </w:p>
    <w:p>
      <w:pPr>
        <w:pStyle w:val="FirstParagraph"/>
      </w:pPr>
      <w:r>
        <w:t xml:space="preserve">In recent years, Kenya has made significant strides in healthcare infrastructure; however, specialized allied health services remain under-resourced. Among these critical gaps is the scarcity of qualified Speech Therapist professionals. This project report details a strategic initiative to introduce standardized speech therapy programs across Nairobi, the capital city and largest economic hub of Kenya. By integrating Speech Therapist services into both public and private healthcare sectors in Kenya, specifically within Nairobi’s diverse demographic landscape, we aim to improve the quality of life for individuals suffering from speech, language, voice, fluency disorders.</w:t>
      </w:r>
    </w:p>
    <w:p>
      <w:pPr>
        <w:pStyle w:val="BodyText"/>
      </w:pPr>
      <w:r>
        <w:t xml:space="preserve">Nairobi presents a unique opportunity due to its concentration of medical facilities and educational institutions. However, it also faces challenges such as rapid urbanization and resource disparity. This document serves as a roadmap for stakeholders to understand the necessity of deploying Speech Therapist resources effectively in Kenya and Nairobi.</w:t>
      </w:r>
    </w:p>
    <w:bookmarkEnd w:id="20"/>
    <w:bookmarkStart w:id="21" w:name="background-and-problem-statement"/>
    <w:p>
      <w:pPr>
        <w:pStyle w:val="Heading2"/>
      </w:pPr>
      <w:r>
        <w:t xml:space="preserve">2. Background and Problem Statement</w:t>
      </w:r>
    </w:p>
    <w:p>
      <w:pPr>
        <w:pStyle w:val="FirstParagraph"/>
      </w:pPr>
      <w:r>
        <w:rPr>
          <w:bCs/>
          <w:b/>
        </w:rPr>
        <w:t xml:space="preserve">The Gap in Services:</w:t>
      </w:r>
      <w:r>
        <w:t xml:space="preserve"> </w:t>
      </w:r>
      <w:r>
        <w:t xml:space="preserve">Currently, there is a severe shortage of certified Speech Therapists in Kenya. The ratio of speech therapists to patients is disproportionately low compared to international standards. In Nairobi, while tertiary hospitals exist, the continuity of care for chronic communication disorders is often fragmented or non-existent outside private clinics.</w:t>
      </w:r>
    </w:p>
    <w:p>
      <w:pPr>
        <w:pStyle w:val="BodyText"/>
      </w:pPr>
      <w:r>
        <w:rPr>
          <w:bCs/>
          <w:b/>
        </w:rPr>
        <w:t xml:space="preserve">Societal Impact:</w:t>
      </w:r>
      <w:r>
        <w:t xml:space="preserve"> </w:t>
      </w:r>
      <w:r>
        <w:t xml:space="preserve">Untreated speech and language disorders in children lead to poor academic performance, social isolation, and reduced employability in adulthood. For adults suffering from strokes or neurological conditions common in aging populations, the lack of access to a Speech Therapist results in decreased independence and increased burden on caregivers.</w:t>
      </w:r>
    </w:p>
    <w:p>
      <w:pPr>
        <w:pStyle w:val="BodyText"/>
      </w:pPr>
      <w:r>
        <w:rPr>
          <w:bCs/>
          <w:b/>
        </w:rPr>
        <w:t xml:space="preserve">Urban Challenges:</w:t>
      </w:r>
      <w:r>
        <w:t xml:space="preserve"> </w:t>
      </w:r>
      <w:r>
        <w:t xml:space="preserve">Nairobi is characterized by stark contrasts between high-income areas with private healthcare access and informal settlements (slums) where primary healthcare is overwhelmed. This report argues that bringing Speech Therapist services to the underserved communities in Nairobi is not just a medical necessity but a social equity imperative.</w:t>
      </w:r>
    </w:p>
    <w:bookmarkEnd w:id="21"/>
    <w:bookmarkStart w:id="22" w:name="project-objectives"/>
    <w:p>
      <w:pPr>
        <w:pStyle w:val="Heading2"/>
      </w:pPr>
      <w:r>
        <w:t xml:space="preserve">3. Project Objectives</w:t>
      </w:r>
    </w:p>
    <w:p>
      <w:pPr>
        <w:numPr>
          <w:ilvl w:val="0"/>
          <w:numId w:val="1001"/>
        </w:numPr>
        <w:pStyle w:val="Compact"/>
      </w:pPr>
      <w:r>
        <w:rPr>
          <w:bCs/>
          <w:b/>
        </w:rPr>
        <w:t xml:space="preserve">To Establish Centers of Excellence:</w:t>
      </w:r>
      <w:r>
        <w:t xml:space="preserve"> </w:t>
      </w:r>
      <w:r>
        <w:t xml:space="preserve">Deploy dedicated Speech Therapy units within major public hospitals in Nairobi to provide subsidized care.</w:t>
      </w:r>
    </w:p>
    <w:p>
      <w:pPr>
        <w:numPr>
          <w:ilvl w:val="0"/>
          <w:numId w:val="1001"/>
        </w:numPr>
        <w:pStyle w:val="Compact"/>
      </w:pPr>
      <w:r>
        <w:rPr>
          <w:bCs/>
          <w:b/>
        </w:rPr>
        <w:t xml:space="preserve">To Train Local Talent:</w:t>
      </w:r>
    </w:p>
    <w:p>
      <w:pPr>
        <w:numPr>
          <w:ilvl w:val="0"/>
          <w:numId w:val="1001"/>
        </w:numPr>
        <w:pStyle w:val="Compact"/>
      </w:pPr>
      <w:r>
        <w:rPr>
          <w:bCs/>
          <w:b/>
        </w:rPr>
        <w:t xml:space="preserve">To Integrate with Education:</w:t>
      </w:r>
      <w:r>
        <w:t xml:space="preserve"> </w:t>
      </w:r>
      <w:r>
        <w:t xml:space="preserve">Collaborate with the Ministry of Education in Nairobi to place Speech Therapists in special needs schools and mainstream primary schools.</w:t>
      </w:r>
    </w:p>
    <w:p>
      <w:pPr>
        <w:numPr>
          <w:ilvl w:val="0"/>
          <w:numId w:val="1001"/>
        </w:numPr>
        <w:pStyle w:val="Compact"/>
      </w:pPr>
      <w:r>
        <w:rPr>
          <w:bCs/>
          <w:b/>
        </w:rPr>
        <w:t xml:space="preserve">To Raise Awareness:</w:t>
      </w:r>
      <w:r>
        <w:t xml:space="preserve"> </w:t>
      </w:r>
      <w:r>
        <w:t xml:space="preserve">Launch a nationwide campaign in Kenya to educate the public about communication disorders and destigmatize the need for professional help from a Speech Therapist.</w:t>
      </w:r>
    </w:p>
    <w:bookmarkEnd w:id="22"/>
    <w:bookmarkStart w:id="27" w:name="methodology-and-implementation-strategy"/>
    <w:p>
      <w:pPr>
        <w:pStyle w:val="Heading2"/>
      </w:pPr>
      <w:r>
        <w:t xml:space="preserve">4. Methodology and Implementation Strategy</w:t>
      </w:r>
    </w:p>
    <w:bookmarkStart w:id="23" w:name="stakeholder-engagement-in-nairobi"/>
    <w:p>
      <w:pPr>
        <w:pStyle w:val="Heading3"/>
      </w:pPr>
      <w:r>
        <w:t xml:space="preserve">4.1 Stakeholder Engagement in Nairobi</w:t>
      </w:r>
    </w:p>
    <w:p>
      <w:pPr>
        <w:pStyle w:val="FirstParagraph"/>
      </w:pPr>
      <w:r>
        <w:t xml:space="preserve">The first phase involves consulting with key stakeholders in Kenya, including the Allied Health Professions Council of Kenya (AHPC), the Ministry of Health, and local NGOs operating in Nairobi. This ensures that all Speech Therapist interventions align with national health policies and regulatory frameworks.</w:t>
      </w:r>
    </w:p>
    <w:bookmarkEnd w:id="23"/>
    <w:bookmarkStart w:id="24" w:name="infrastructure-development"/>
    <w:p>
      <w:pPr>
        <w:pStyle w:val="Heading3"/>
      </w:pPr>
      <w:r>
        <w:t xml:space="preserve">4.2 Infrastructure Development</w:t>
      </w:r>
    </w:p>
    <w:p>
      <w:pPr>
        <w:pStyle w:val="FirstParagraph"/>
      </w:pPr>
      <w:r>
        <w:t xml:space="preserve">We propose retrofitting existing consultation rooms in two major Nairobi hospitals (Kenyatta National Hospital and Mama Lucy Kariubiki) to serve as pilot centers for Speech Therapy. These centers will be equipped with essential diagnostic tools for assessing speech, language, and swallowing disorders. The design must reflect cultural sensitivity relevant to the Kenyan context.</w:t>
      </w:r>
    </w:p>
    <w:bookmarkEnd w:id="24"/>
    <w:bookmarkStart w:id="25" w:name="workforce-expansion"/>
    <w:p>
      <w:pPr>
        <w:pStyle w:val="Heading3"/>
      </w:pPr>
      <w:r>
        <w:t xml:space="preserve">4.3 Workforce Expansion</w:t>
      </w:r>
    </w:p>
    <w:p>
      <w:pPr>
        <w:pStyle w:val="FirstParagraph"/>
      </w:pPr>
      <w:r>
        <w:t xml:space="preserve">A major component of this project is the recruitment and training of local Speech Therapists. We will subsidize tuition for students from low-income backgrounds in Kenya to pursue degrees in Speech-Language Pathology. Additionally, we will introduce continuing professional development (CPD) workshops in Nairobi for existing allied health workers to upskill them in basic speech therapy techniques.</w:t>
      </w:r>
    </w:p>
    <w:bookmarkEnd w:id="25"/>
    <w:bookmarkStart w:id="26" w:name="community-outreach"/>
    <w:p>
      <w:pPr>
        <w:pStyle w:val="Heading3"/>
      </w:pPr>
      <w:r>
        <w:t xml:space="preserve">4.4 Community Outreach</w:t>
      </w:r>
    </w:p>
    <w:p>
      <w:pPr>
        <w:pStyle w:val="FirstParagraph"/>
      </w:pPr>
      <w:r>
        <w:t xml:space="preserve">In Nairobi, community health volunteers (CHVs) play a pivotal role. We will train CHVs to identify early signs of communication delays in children, creating a referral pathway to the nearest Speech Therapist facility. This "task-shifting" approach ensures that resources are used efficiently and that no case falls through the cracks.</w:t>
      </w:r>
    </w:p>
    <w:bookmarkEnd w:id="26"/>
    <w:bookmarkEnd w:id="27"/>
    <w:bookmarkStart w:id="28" w:name="challenges-and-risk-mitigation"/>
    <w:p>
      <w:pPr>
        <w:pStyle w:val="Heading2"/>
      </w:pPr>
      <w:r>
        <w:t xml:space="preserve">5. Challenges and Risk Mitigation</w:t>
      </w:r>
    </w:p>
    <w:p>
      <w:pPr>
        <w:pStyle w:val="FirstParagraph"/>
      </w:pPr>
      <w:r>
        <w:rPr>
          <w:bCs/>
          <w:b/>
        </w:rPr>
        <w:t xml:space="preserve">Economic Constraints:</w:t>
      </w:r>
      <w:r>
        <w:t xml:space="preserve"> </w:t>
      </w:r>
      <w:r>
        <w:t xml:space="preserve">Funding for healthcare in Kenya is often stretched thin. To mitigate this, the project seeks mixed financing from government allocation, international donors, and public-private partnerships.</w:t>
      </w:r>
    </w:p>
    <w:p>
      <w:pPr>
        <w:pStyle w:val="BodyText"/>
      </w:pPr>
      <w:r>
        <w:rPr>
          <w:bCs/>
          <w:b/>
        </w:rPr>
        <w:t xml:space="preserve">Cultural Barriers:</w:t>
      </w:r>
      <w:r>
        <w:t xml:space="preserve"> </w:t>
      </w:r>
      <w:r>
        <w:t xml:space="preserve">In some Kenyan communities, speech disorders may be attributed to spiritual causes rather than medical ones. We will engage community leaders and traditional healers in Nairobi to foster a collaborative approach that respects cultural beliefs while promoting evidence-based Speech Therapy interventions.</w:t>
      </w:r>
    </w:p>
    <w:p>
      <w:pPr>
        <w:pStyle w:val="BodyText"/>
      </w:pPr>
      <w:r>
        <w:rPr>
          <w:bCs/>
          <w:b/>
        </w:rPr>
        <w:t xml:space="preserve">Bureaucratic Hurdles:</w:t>
      </w:r>
      <w:r>
        <w:t xml:space="preserve"> </w:t>
      </w:r>
      <w:r>
        <w:t xml:space="preserve">Navigating the regulatory landscape for healthcare professionals in Kenya can be complex. A dedicated liaison team will be appointed to ensure all Speech Therapists are properly registered and licensed by the AHPC.</w:t>
      </w:r>
    </w:p>
    <w:bookmarkEnd w:id="28"/>
    <w:bookmarkStart w:id="29" w:name="expected-outcomes-and-impact"/>
    <w:p>
      <w:pPr>
        <w:pStyle w:val="Heading2"/>
      </w:pPr>
      <w:r>
        <w:t xml:space="preserve">6. Expected Outcomes and Impact</w:t>
      </w:r>
    </w:p>
    <w:p>
      <w:pPr>
        <w:pStyle w:val="FirstParagraph"/>
      </w:pPr>
      <w:r>
        <w:t xml:space="preserve">The successful implementation of this project in Kenya, with a focal point in Nairobi, is expected to yield significant results over a five-year period:</w:t>
      </w:r>
    </w:p>
    <w:p>
      <w:pPr>
        <w:numPr>
          <w:ilvl w:val="0"/>
          <w:numId w:val="1002"/>
        </w:numPr>
        <w:pStyle w:val="Compact"/>
      </w:pPr>
      <w:r>
        <w:rPr>
          <w:bCs/>
          <w:b/>
        </w:rPr>
        <w:t xml:space="preserve">Increased Access:</w:t>
      </w:r>
      <w:r>
        <w:t xml:space="preserve"> </w:t>
      </w:r>
      <w:r>
        <w:t xml:space="preserve">A 50% increase in the availability of Speech Therapist services for low-income populations in Nairobi.</w:t>
      </w:r>
    </w:p>
    <w:p>
      <w:pPr>
        <w:numPr>
          <w:ilvl w:val="0"/>
          <w:numId w:val="1002"/>
        </w:numPr>
        <w:pStyle w:val="Compact"/>
      </w:pPr>
      <w:r>
        <w:rPr>
          <w:bCs/>
          <w:b/>
        </w:rPr>
        <w:t xml:space="preserve">Educational Improvement:</w:t>
      </w:r>
    </w:p>
    <w:p>
      <w:pPr>
        <w:numPr>
          <w:ilvl w:val="0"/>
          <w:numId w:val="1002"/>
        </w:numPr>
        <w:pStyle w:val="Compact"/>
      </w:pPr>
      <w:r>
        <w:rPr>
          <w:bCs/>
          <w:b/>
        </w:rPr>
        <w:t xml:space="preserve">Economic Productivity:</w:t>
      </w:r>
      <w:r>
        <w:t xml:space="preserve"> </w:t>
      </w:r>
      <w:r>
        <w:t xml:space="preserve">Enhanced employability of adults with speech disabilities, contributing to the broader Kenyan economy.</w:t>
      </w:r>
    </w:p>
    <w:p>
      <w:pPr>
        <w:numPr>
          <w:ilvl w:val="0"/>
          <w:numId w:val="1002"/>
        </w:numPr>
        <w:pStyle w:val="Compact"/>
      </w:pPr>
      <w:r>
        <w:rPr>
          <w:bCs/>
          <w:b/>
        </w:rPr>
        <w:t xml:space="preserve">Sustainability:</w:t>
      </w:r>
      <w:r>
        <w:t xml:space="preserve"> </w:t>
      </w:r>
      <w:r>
        <w:t xml:space="preserve">A robust pipeline of locally trained Speech Therapists, reducing reliance on expatriate specialists in Kenya.</w:t>
      </w:r>
    </w:p>
    <w:bookmarkEnd w:id="29"/>
    <w:bookmarkStart w:id="30" w:name="budget-overview"/>
    <w:p>
      <w:pPr>
        <w:pStyle w:val="Heading2"/>
      </w:pPr>
      <w:r>
        <w:t xml:space="preserve">7. Budget Overview</w:t>
      </w:r>
    </w:p>
    <w:p>
      <w:pPr>
        <w:pStyle w:val="FirstParagraph"/>
      </w:pPr>
      <w:r>
        <w:t xml:space="preserve">The project requires a substantial initial investment to cover infrastructure setup, staff recruitment, training programs, and community awareness campaigns. Detailed financial breakdowns are attached in Appendix A. The budget prioritizes human capital development, recognizing that the core asset of this project is the Speech Therapist workforce.</w:t>
      </w:r>
    </w:p>
    <w:bookmarkEnd w:id="30"/>
    <w:bookmarkStart w:id="31" w:name="conclusion"/>
    <w:p>
      <w:pPr>
        <w:pStyle w:val="Heading2"/>
      </w:pPr>
      <w:r>
        <w:t xml:space="preserve">8. Conclusion</w:t>
      </w:r>
    </w:p>
    <w:p>
      <w:pPr>
        <w:pStyle w:val="FirstParagraph"/>
      </w:pPr>
      <w:r>
        <w:t xml:space="preserve">The integration of comprehensive Speech Therapist services into Kenya’s healthcare system, starting with the metropolitan hub of Nairobi, is a vital step towards holistic public health development. By addressing communication disorders, we address fundamental human rights to education, expression, and dignity. This project report serves as a call to action for policymakers in Kenya and development partners to invest in this specialized field.</w:t>
      </w:r>
    </w:p>
    <w:p>
      <w:pPr>
        <w:pStyle w:val="BodyText"/>
      </w:pPr>
      <w:r>
        <w:t xml:space="preserve">We urge the immediate approval of funds for the pilot phase in Nairobi. The need is urgent, the solution is viable, and the impact will be profound. By empowering local Speech Therapists and expanding access across Kenya, we can build a more inclusive society where every voice is heard.</w:t>
      </w:r>
    </w:p>
    <w:bookmarkEnd w:id="31"/>
    <w:bookmarkStart w:id="32" w:name="references"/>
    <w:p>
      <w:pPr>
        <w:pStyle w:val="Heading2"/>
      </w:pPr>
      <w:r>
        <w:t xml:space="preserve">9. References</w:t>
      </w:r>
    </w:p>
    <w:p>
      <w:pPr>
        <w:numPr>
          <w:ilvl w:val="0"/>
          <w:numId w:val="1003"/>
        </w:numPr>
        <w:pStyle w:val="Compact"/>
      </w:pPr>
      <w:r>
        <w:t xml:space="preserve">Allied Health Professions Council of Kenya (AHPC) Regulatory Guidelines.</w:t>
      </w:r>
    </w:p>
    <w:p>
      <w:pPr>
        <w:numPr>
          <w:ilvl w:val="0"/>
          <w:numId w:val="1003"/>
        </w:numPr>
        <w:pStyle w:val="Compact"/>
      </w:pPr>
      <w:r>
        <w:t xml:space="preserve">National Health Sector Strategic Plan, Kenya Ministry of Health.</w:t>
      </w:r>
    </w:p>
    <w:p>
      <w:pPr>
        <w:numPr>
          <w:ilvl w:val="0"/>
          <w:numId w:val="1003"/>
        </w:numPr>
        <w:pStyle w:val="Compact"/>
      </w:pPr>
      <w:r>
        <w:t xml:space="preserve">Literature on Speech-Language Pathology in Sub-Saharan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Speech Therapy Services in Kenya, Nairobi</dc:title>
  <dc:creator/>
  <dc:language>en</dc:language>
  <cp:keywords/>
  <dcterms:created xsi:type="dcterms:W3CDTF">2026-07-29T18:58:26Z</dcterms:created>
  <dcterms:modified xsi:type="dcterms:W3CDTF">2026-07-29T18:58:26Z</dcterms:modified>
</cp:coreProperties>
</file>

<file path=docProps/custom.xml><?xml version="1.0" encoding="utf-8"?>
<Properties xmlns="http://schemas.openxmlformats.org/officeDocument/2006/custom-properties" xmlns:vt="http://schemas.openxmlformats.org/officeDocument/2006/docPropsVTypes"/>
</file>