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Comprehensive</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0" w:name="X5cdee27848c7b604fc202fd00afc8a49e20e6d0"/>
    <w:p>
      <w:pPr>
        <w:pStyle w:val="Heading1"/>
      </w:pPr>
      <w:r>
        <w:t xml:space="preserve">Project Report: Implementation of Comprehensive Speech Therapy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Administrators</w:t>
      </w:r>
      <w:r>
        <w:br/>
      </w:r>
    </w:p>
    <w:p>
      <w:pPr>
        <w:pStyle w:val="BodyText"/>
      </w:pPr>
      <w:r>
        <w:t xml:space="preserve">From:</w:t>
      </w:r>
    </w:p>
    <w:p>
      <w:pPr>
        <w:pStyle w:val="BodyText"/>
      </w:pPr>
      <w:r>
        <w:t xml:space="preserve">Subject: 1.0 Executive Summary</w:t>
      </w:r>
    </w:p>
    <w:p>
      <w:pPr>
        <w:pStyle w:val="BodyText"/>
      </w:pPr>
      <w:r>
        <w:t xml:space="preserve">This project report outlines the strategic initiative to establish and operate a specialized speech therapy center within</w:t>
      </w:r>
      <w:r>
        <w:t xml:space="preserve"> </w:t>
      </w:r>
      <w:r>
        <w:rPr>
          <w:bCs/>
          <w:b/>
        </w:rPr>
        <w:t xml:space="preserve">Philippines Manila</w:t>
      </w:r>
      <w:r>
        <w:t xml:space="preserve">. The primary objective is to address the critical gap in accessible, high-quality rehabilitation services for individuals suffering from speech, language, and swallowing disorders. By integrating professional</w:t>
      </w:r>
      <w:r>
        <w:t xml:space="preserve"> </w:t>
      </w:r>
      <w:r>
        <w:rPr>
          <w:bCs/>
          <w:b/>
        </w:rPr>
        <w:t xml:space="preserve">Speech Therapist</w:t>
      </w:r>
      <w:r>
        <w:t xml:space="preserve"> </w:t>
      </w:r>
      <w:r>
        <w:t xml:space="preserve">interventions with community outreach programs in this densely populated capital region, we aim to improve communication outcomes for children with developmental delays and adults recovering from neurological events. This document details the market need operational framework financial projections and expected social impact of the project.</w:t>
      </w:r>
    </w:p>
    <w:bookmarkStart w:id="21" w:name="project-background-and-context"/>
    <w:p>
      <w:pPr>
        <w:pStyle w:val="Heading2"/>
      </w:pPr>
      <w:r>
        <w:t xml:space="preserve">2.0 Project Background and Context</w:t>
      </w:r>
    </w:p>
    <w:bookmarkStart w:id="20" w:name="the-landscape-in-philippines-manila"/>
    <w:p>
      <w:pPr>
        <w:pStyle w:val="Heading3"/>
      </w:pPr>
      <w:r>
        <w:t xml:space="preserve">2.1 The Landscape in Philippines Manila</w:t>
      </w:r>
    </w:p>
    <w:bookmarkEnd w:id="20"/>
    <w:bookmarkEnd w:id="21"/>
    <w:p>
      <w:pPr>
        <w:pStyle w:val="FirstParagraph"/>
      </w:pPr>
      <w:r>
        <w:t xml:space="preserve">(Note: Fixed typo in thought process, generating clean HTML)The capital region of the</w:t>
      </w:r>
      <w:r>
        <w:t xml:space="preserve"> </w:t>
      </w:r>
      <w:r>
        <w:rPr>
          <w:bCs/>
          <w:b/>
        </w:rPr>
        <w:t xml:space="preserve">Philippines Manila</w:t>
      </w:r>
      <w:r>
        <w:t xml:space="preserve">. As the economic and administrative center of the country, it houses a diverse population with varying socioeconomic backgrounds. However despite its status as a metropolitan hub, access to specialized healthcare services remains uneven. There is a significant shortage of certified</w:t>
      </w:r>
      <w:r>
        <w:t xml:space="preserve"> </w:t>
      </w:r>
      <w:r>
        <w:rPr>
          <w:bCs/>
          <w:b/>
        </w:rPr>
        <w:t xml:space="preserve">Speech Therapist</w:t>
      </w:r>
      <w:r>
        <w:t xml:space="preserve"> </w:t>
      </w:r>
      <w:r>
        <w:t xml:space="preserve">professionals relative to the population size. Many residents in urban centers like Manila rely on overcrowded public hospitals or seek expensive private consultations that are often out of reach for the middle class.</w:t>
      </w:r>
    </w:p>
    <w:bookmarkStart w:id="22" w:name="the-need-for-specialized-care"/>
    <w:p>
      <w:pPr>
        <w:pStyle w:val="Heading3"/>
      </w:pPr>
      <w:r>
        <w:t xml:space="preserve">.2 The Need for Specialized Care</w:t>
      </w:r>
    </w:p>
    <w:p>
      <w:pPr>
        <w:pStyle w:val="FirstParagraph"/>
      </w:pPr>
      <w:r>
        <w:t xml:space="preserve">Speech and language disorders affect millions globally, with prevalence rates higher in urban areas due to increased awareness and diagnostic capabilities. In</w:t>
      </w:r>
      <w:r>
        <w:t xml:space="preserve"> </w:t>
      </w:r>
      <w:r>
        <w:rPr>
          <w:bCs/>
          <w:b/>
        </w:rPr>
        <w:t xml:space="preserve">Philippines Manila</w:t>
      </w:r>
      <w:r>
        <w:t xml:space="preserve">, common issues include developmental delays in children (such as autism spectrum disorder, speech delay, and stuttering) and acquired disorders in adults (such as aphasia following stroke or dysphagia post-surgery). The current infrastructure lacks a centralized facility that offers continuous care, from diagnosis to long-term rehabilitation. This project seeks to fill that void by creating a dedicated hub for</w:t>
      </w:r>
      <w:r>
        <w:t xml:space="preserve"> </w:t>
      </w:r>
      <w:r>
        <w:rPr>
          <w:bCs/>
          <w:b/>
        </w:rPr>
        <w:t xml:space="preserve">Speech Therapist</w:t>
      </w:r>
      <w:r>
        <w:t xml:space="preserve"> </w:t>
      </w:r>
      <w:r>
        <w:t xml:space="preserve">services.</w:t>
      </w:r>
    </w:p>
    <w:bookmarkEnd w:id="22"/>
    <w:bookmarkStart w:id="23" w:name="project-objectives"/>
    <w:p>
      <w:pPr>
        <w:pStyle w:val="Heading2"/>
      </w:pPr>
      <w:r>
        <w:t xml:space="preserve">..3 Project Objectives</w:t>
      </w:r>
    </w:p>
    <w:p>
      <w:pPr>
        <w:pStyle w:val="FirstParagraph"/>
      </w:pPr>
      <w:r>
        <w:t xml:space="preserve">To establish a fully equipped clinic in a strategic location within</w:t>
      </w:r>
    </w:p>
    <w:p>
      <w:pPr>
        <w:pStyle w:val="BodyText"/>
      </w:pPr>
      <w:r>
        <w:t xml:space="preserve">To hire and train at least five certified</w:t>
      </w:r>
    </w:p>
    <w:p>
      <w:pPr>
        <w:pStyle w:val="BodyText"/>
      </w:pPr>
      <w:r>
        <w:t xml:space="preserve">.3.1 To provide affordable, high-quality speech therapy services to residents of Philippines Manila.</w:t>
      </w:r>
    </w:p>
    <w:p>
      <w:pPr>
        <w:pStyle w:val="BodyText"/>
      </w:pPr>
      <w:r>
        <w:t xml:space="preserve">.3.2 To conduct regular community awareness campaigns regarding communication disorders.</w:t>
      </w:r>
    </w:p>
    <w:p>
      <w:pPr>
        <w:pStyle w:val="BodyText"/>
      </w:pPr>
      <w:r>
        <w:t xml:space="preserve">.3.4 To collaborate with local schools and hospitals in the Philippines Manila region for referrals and integrated care plans.</w:t>
      </w:r>
    </w:p>
    <w:bookmarkEnd w:id="23"/>
    <w:bookmarkStart w:id="26" w:name="methodology-and-implementation-strategy"/>
    <w:p>
      <w:pPr>
        <w:pStyle w:val="Heading2"/>
      </w:pPr>
      <w:r>
        <w:t xml:space="preserve">..4 Methodology and Implementation Strategy</w:t>
      </w:r>
    </w:p>
    <w:bookmarkStart w:id="24" w:name="facility-setup"/>
    <w:p>
      <w:pPr>
        <w:pStyle w:val="Heading3"/>
      </w:pPr>
      <w:r>
        <w:t xml:space="preserve">.4.1 Facility Setup</w:t>
      </w:r>
    </w:p>
    <w:p>
      <w:pPr>
        <w:pStyle w:val="FirstParagraph"/>
      </w:pPr>
      <w:r>
        <w:t xml:space="preserve">The project involves leasing a commercial space in a high-traffic area of</w:t>
      </w:r>
      <w:r>
        <w:t xml:space="preserve"> </w:t>
      </w:r>
      <w:r>
        <w:rPr>
          <w:bCs/>
          <w:b/>
        </w:rPr>
        <w:t xml:space="preserve">Philippines Manila</w:t>
      </w:r>
      <w:r>
        <w:t xml:space="preserve">, such as Makati or Mandaluyong, to ensure accessibility for families from neighboring districts. The facility will be designed with privacy booths for individual sessions and open areas for group therapy. Equipment procurement includes AAC (Augmentative and Alternative Communication) devices, swallowing evaluation tools, and sensory integration materials specifically selected by the lead</w:t>
      </w:r>
      <w:r>
        <w:t xml:space="preserve"> </w:t>
      </w:r>
      <w:r>
        <w:rPr>
          <w:bCs/>
          <w:b/>
        </w:rPr>
        <w:t xml:space="preserve">Speech Therapist</w:t>
      </w:r>
      <w:r>
        <w:t xml:space="preserve"> </w:t>
      </w:r>
      <w:r>
        <w:t xml:space="preserve">in charge.</w:t>
      </w:r>
    </w:p>
    <w:bookmarkEnd w:id="24"/>
    <w:bookmarkStart w:id="25" w:name="staffing-and-expertise"/>
    <w:p>
      <w:pPr>
        <w:pStyle w:val="Heading3"/>
      </w:pPr>
      <w:r>
        <w:t xml:space="preserve">.4.2 Staffing and Expertise</w:t>
      </w:r>
    </w:p>
    <w:p>
      <w:pPr>
        <w:pStyle w:val="FirstParagraph"/>
      </w:pPr>
      <w:r>
        <w:t xml:space="preserve">A core team of licensed</w:t>
      </w:r>
    </w:p>
    <w:p>
      <w:pPr>
        <w:pStyle w:val="BodyText"/>
      </w:pPr>
      <w:r>
        <w:t xml:space="preserve">.4.2 To recruit highly qualified Speech Therapists with specialization in pediatric and geriatric care. Given the specific cultural context of</w:t>
      </w:r>
    </w:p>
    <w:p>
      <w:pPr>
        <w:pStyle w:val="BodyText"/>
      </w:pPr>
      <w:r>
        <w:t xml:space="preserve">We will prioritize hiring professionals who are fluent in both English and Tagalog, as well as local dialects such as Kapampangan or Pangasinense if serving northern Manila communities. This linguistic competence is crucial for effective therapy.</w:t>
      </w:r>
    </w:p>
    <w:p>
      <w:pPr>
        <w:pStyle w:val="BodyText"/>
      </w:pPr>
      <w:r>
        <w:t xml:space="preserve">.4.3 Community Outreach and Education</w:t>
      </w:r>
    </w:p>
    <w:p>
      <w:pPr>
        <w:pStyle w:val="BodyText"/>
      </w:pPr>
      <w:r>
        <w:t xml:space="preserve">Awareness is key to early intervention. The project will launch a "Speak Up Philippines Manila" campaign, partnering with local barangay (neighborhood) health centers and private schools. Workshops will be held to educate parents on early signs of speech delays, emphasizing the role of a</w:t>
      </w:r>
      <w:r>
        <w:t xml:space="preserve"> </w:t>
      </w:r>
      <w:r>
        <w:rPr>
          <w:bCs/>
          <w:b/>
        </w:rPr>
        <w:t xml:space="preserve">Speech Therapist</w:t>
      </w:r>
      <w:r>
        <w:t xml:space="preserve">. Additionally, we will offer free screening days in underserved communities within the city.</w:t>
      </w:r>
    </w:p>
    <w:bookmarkEnd w:id="25"/>
    <w:bookmarkEnd w:id="26"/>
    <w:bookmarkStart w:id="27" w:name="financial-plan"/>
    <w:p>
      <w:pPr>
        <w:pStyle w:val="Heading2"/>
      </w:pPr>
      <w:r>
        <w:t xml:space="preserve">..5 Financial Plan</w:t>
      </w:r>
    </w:p>
    <w:p>
      <w:pPr>
        <w:pStyle w:val="FirstParagraph"/>
      </w:pPr>
      <w:r>
        <w:t xml:space="preserve">The financial sustainability of the project relies on a hybrid model combining private payments, insurance partnerships (such as PhilHealth or HMOs), and government grants for non-profit initiatives. Initial capital expenditure includes leasehold improvements, medical equipment, and marketing. Operational costs cover staff salaries (specifically competitive wages to retain top</w:t>
      </w:r>
      <w:r>
        <w:t xml:space="preserve"> </w:t>
      </w:r>
      <w:r>
        <w:rPr>
          <w:bCs/>
          <w:b/>
        </w:rPr>
        <w:t xml:space="preserve">Speech Therapist</w:t>
      </w:r>
      <w:r>
        <w:t xml:space="preserve"> </w:t>
      </w:r>
      <w:r>
        <w:t xml:space="preserve">talent in</w:t>
      </w:r>
    </w:p>
    <w:p>
      <w:pPr>
        <w:pStyle w:val="BodyText"/>
      </w:pPr>
      <w:r>
        <w:t xml:space="preserve">.5.1 Revenue Streams: Private consultations, corporate wellness programs for employees in the BPO industry of Philippines Manila, and school-based service contracts.</w:t>
      </w:r>
    </w:p>
    <w:p>
      <w:pPr>
        <w:pStyle w:val="BodyText"/>
      </w:pPr>
      <w:r>
        <w:t xml:space="preserve">.5.2 Break-even Analysis: We project a break-even point within 18 months, assuming a steady influx of patients from referrals by ENT specialists and pediatricians in the region.</w:t>
      </w:r>
    </w:p>
    <w:bookmarkEnd w:id="27"/>
    <w:bookmarkStart w:id="28" w:name="challenges-and-risk-management"/>
    <w:p>
      <w:pPr>
        <w:pStyle w:val="Heading2"/>
      </w:pPr>
      <w:r>
        <w:t xml:space="preserve">..6 Challenges and Risk Management</w:t>
      </w:r>
    </w:p>
    <w:p>
      <w:pPr>
        <w:pStyle w:val="FirstParagraph"/>
      </w:pPr>
      <w:r>
        <w:t xml:space="preserve">.6.1 Regulatory Compliance</w:t>
      </w:r>
    </w:p>
    <w:p>
      <w:pPr>
        <w:pStyle w:val="BodyText"/>
      </w:pPr>
      <w:r>
        <w:t xml:space="preserve">Navigating the regulatory environment in</w:t>
      </w:r>
    </w:p>
    <w:p>
      <w:pPr>
        <w:pStyle w:val="BodyText"/>
      </w:pPr>
      <w:r>
        <w:t xml:space="preserve">.7 Conclusion and Recommendations</w:t>
      </w:r>
    </w:p>
    <w:p>
      <w:pPr>
        <w:pStyle w:val="BodyText"/>
      </w:pPr>
      <w:r>
        <w:t xml:space="preserve">The establishment of a dedicated speech therapy center in</w:t>
      </w:r>
    </w:p>
    <w:p>
      <w:pPr>
        <w:pStyle w:val="BodyText"/>
      </w:pPr>
      <w:r>
        <w:t xml:space="preserve">The project addresses a critical healthcare gap in the region.</w:t>
      </w:r>
    </w:p>
    <w:p>
      <w:pPr>
        <w:pStyle w:val="BodyText"/>
      </w:pPr>
      <w:r>
        <w:t xml:space="preserve">.4 The proposed model is financially viable and socially impactful.</w:t>
      </w:r>
    </w:p>
    <w:bookmarkEnd w:id="28"/>
    <w:bookmarkStart w:id="29" w:name="final-remarks"/>
    <w:p>
      <w:pPr>
        <w:pStyle w:val="Heading2"/>
      </w:pPr>
      <w:r>
        <w:t xml:space="preserve">..8 Final Remarks</w:t>
      </w:r>
    </w:p>
    <w:p>
      <w:pPr>
        <w:pStyle w:val="FirstParagraph"/>
      </w:pPr>
      <w:r>
        <w:t xml:space="preserve">In conclusion, this project report underscores the urgent necessity for improved speech pathology services in</w:t>
      </w:r>
      <w:r>
        <w:t xml:space="preserve"> </w:t>
      </w:r>
      <w:r>
        <w:rPr>
          <w:bCs/>
          <w:b/>
        </w:rPr>
        <w:t xml:space="preserve">Philippines Manila</w:t>
      </w:r>
      <w:r>
        <w:t xml:space="preserve">. By investing in a robust network of skilled</w:t>
      </w:r>
    </w:p>
    <w:p>
      <w:pPr>
        <w:pStyle w:val="BodyText"/>
      </w:pPr>
      <w:r>
        <w:t xml:space="preserve">.</w:t>
      </w:r>
    </w:p>
    <w:p>
      <w:pPr>
        <w:pStyle w:val="BodyText"/>
      </w:pPr>
      <w:r>
        <w:t xml:space="preserve">The success of this initiative will not only enhance the quality of life for thousands of individuals but also set a benchmark for specialized healthcare delivery in the capital. We urge stakeholders to approve the funding and support the implementation phase immediately.</w:t>
      </w:r>
    </w:p>
    <w:p>
      <w:pPr>
        <w:pStyle w:val="BodyText"/>
      </w:pPr>
      <w:r>
        <w:br/>
      </w:r>
      <w:r>
        <w:br/>
      </w:r>
    </w:p>
    <w:p>
      <w:pPr>
        <w:pStyle w:val="BodyText"/>
      </w:pPr>
      <w:r>
        <w:t xml:space="preserve">KPI</w:t>
      </w:r>
    </w:p>
    <w:p>
      <w:pPr>
        <w:pStyle w:val="BodyText"/>
      </w:pPr>
      <w:r>
        <w:t xml:space="preserve">Description</w:t>
      </w:r>
    </w:p>
    <w:p>
      <w:pPr>
        <w:pStyle w:val="BodyText"/>
      </w:pPr>
      <w:r>
        <w:t xml:space="preserve">Target (Year 1)</w:t>
      </w:r>
    </w:p>
    <w:p>
      <w:pPr>
        <w:pStyle w:val="BodyText"/>
      </w:pPr>
      <w:r>
        <w:t xml:space="preserve">Patient Volume</w:t>
      </w:r>
    </w:p>
    <w:p>
      <w:pPr>
        <w:pStyle w:val="BodyText"/>
      </w:pPr>
      <w:r>
        <w:t xml:space="preserve">Total unique patients seen by Speech Therapist staff in Philippines Manila..85% client satisfaction rate from families 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Comprehensive Speech Therapy Services in Philippines Manila</dc:title>
  <dc:creator/>
  <dc:language>en</dc:language>
  <cp:keywords/>
  <dcterms:created xsi:type="dcterms:W3CDTF">2026-07-29T11:01:10Z</dcterms:created>
  <dcterms:modified xsi:type="dcterms:W3CDTF">2026-07-29T11:01:10Z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