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Speech</w:t>
      </w:r>
      <w:r>
        <w:t xml:space="preserve"> </w:t>
      </w:r>
      <w:r>
        <w:t xml:space="preserve">Therapy</w:t>
      </w:r>
      <w:r>
        <w:t xml:space="preserve"> </w:t>
      </w:r>
      <w:r>
        <w:t xml:space="preserve">Center</w:t>
      </w:r>
      <w:r>
        <w:t xml:space="preserve"> </w:t>
      </w:r>
      <w:r>
        <w:t xml:space="preserve">in</w:t>
      </w:r>
      <w:r>
        <w:t xml:space="preserve"> </w:t>
      </w:r>
      <w:r>
        <w:t xml:space="preserve">Uganda</w:t>
      </w:r>
      <w:r>
        <w:t xml:space="preserve"> </w:t>
      </w:r>
      <w:r>
        <w:t xml:space="preserve">Kampala</w:t>
      </w:r>
    </w:p>
    <w:bookmarkStart w:id="28" w:name="detailed-project-report"/>
    <w:p>
      <w:pPr>
        <w:pStyle w:val="Heading1"/>
      </w:pPr>
      <w:r>
        <w:t xml:space="preserve">Detailed Project Report</w:t>
      </w:r>
    </w:p>
    <w:bookmarkStart w:id="21" w:name="X262e755353b9b9be97651fe13e5bf18d39b49a7"/>
    <w:p>
      <w:pPr>
        <w:pStyle w:val="Heading2"/>
      </w:pPr>
      <w:r>
        <w:rPr>
          <w:bCs/>
          <w:b/>
        </w:rPr>
        <w:t xml:space="preserve">Title:</w:t>
      </w:r>
      <w:r>
        <w:t xml:space="preserve"> </w:t>
      </w:r>
      <w:r>
        <w:t xml:space="preserve">Establishing a Community-Based Speech Therapy Service in Uganda Kampala: Strategic Implementation and Clinical Frameworks</w:t>
      </w:r>
    </w:p>
    <w:p>
      <w:pPr>
        <w:pStyle w:val="FirstParagraph"/>
      </w:pPr>
      <w:r>
        <w:rPr>
          <w:bCs/>
          <w:b/>
        </w:rPr>
        <w:t xml:space="preserve">Date:</w:t>
      </w:r>
    </w:p>
    <w:p>
      <w:pPr>
        <w:pStyle w:val="BodyText"/>
      </w:pPr>
      <w:r>
        <w:rPr>
          <w:iCs/>
          <w:i/>
        </w:rPr>
        <w:t xml:space="preserve">[Insert Date]</w:t>
      </w:r>
    </w:p>
    <w:p>
      <w:pPr>
        <w:pStyle w:val="BodyText"/>
      </w:pPr>
      <w:r>
        <w:rPr>
          <w:bCs/>
          <w:b/>
        </w:rPr>
        <w:t xml:space="preserve">To:The Ministry of Health, Uganda &amp; International Partners for Development</w:t>
      </w:r>
    </w:p>
    <w:p>
      <w:pPr>
        <w:pStyle w:val="BodyText"/>
      </w:pPr>
      <w:r>
        <w:t xml:space="preserve"> </w:t>
      </w:r>
    </w:p>
    <w:bookmarkStart w:id="20" w:name="section"/>
    <w:p>
      <w:pPr>
        <w:pStyle w:val="Heading3"/>
      </w:pPr>
      <w:r>
        <w:t xml:space="preserve"> &gt;</w:t>
      </w:r>
    </w:p>
    <w:bookmarkEnd w:id="20"/>
    <w:bookmarkEnd w:id="21"/>
    <w:bookmarkStart w:id="27" w:name="section-1"/>
    <w:p>
      <w:pPr>
        <w:pStyle w:val="Heading2"/>
      </w:pPr>
      <w:r>
        <w:t xml:space="preserve">&gt;</w:t>
      </w:r>
    </w:p>
    <w:p>
      <w:pPr>
        <w:pStyle w:val="FirstParagraph"/>
      </w:pPr>
      <w:r>
        <w:t xml:space="preserve">.</w:t>
      </w:r>
      <w:r>
        <w:t xml:space="preserve"> </w:t>
      </w:r>
      <w:r>
        <w:rPr>
          <w:bCs/>
          <w:b/>
        </w:rPr>
        <w:t xml:space="preserve">.&lt;/span&gt;1. &lt;b&gt;Executive &lt;/b&gt;&lt;/span&gt;&amp;Introduction</w:t>
      </w:r>
    </w:p>
    <w:p>
      <w:pPr>
        <w:pStyle w:val="BodyText"/>
      </w:pPr>
      <w:r>
        <w:t xml:space="preserve">The urban landscape of Uganda Kampala has undergone significant demographic and socio-economic shifts in the last decade. As a rapidly expanding capital city, Kampala faces unique challenges regarding public health infrastructure, particularly in the realm of specialized rehabilitative services. This</w:t>
      </w:r>
      <w:r>
        <w:t xml:space="preserve"> </w:t>
      </w:r>
      <w:r>
        <w:rPr>
          <w:bCs/>
          <w:b/>
        </w:rPr>
        <w:t xml:space="preserve">Project Report</w:t>
      </w:r>
      <w:r>
        <w:t xml:space="preserve"> </w:t>
      </w:r>
      <w:r>
        <w:t xml:space="preserve">outlines the strategic plan to establish a dedicated Speech Therapist facility within Uganda Kampala. While general healthcare coverage has improved, there remains a critical gap in services addressing communication disorders and swallowing difficulties (dysphagia). The integration of professional Speech Therapist practitioners into the mainstream healthcare system of Uganda Kampala is not merely a medical enhancement but a fundamental requirement for inclusive social development.</w:t>
      </w:r>
    </w:p>
    <w:p>
      <w:pPr>
        <w:pStyle w:val="BodyText"/>
      </w:pPr>
      <w:r>
        <w:t xml:space="preserve"> </w:t>
      </w:r>
    </w:p>
    <w:bookmarkStart w:id="22" w:name="background-and-problem-statement"/>
    <w:p>
      <w:pPr>
        <w:pStyle w:val="Heading3"/>
      </w:pPr>
      <w:r>
        <w:rPr>
          <w:bCs/>
          <w:b/>
        </w:rPr>
        <w:t xml:space="preserve">2. Background and Problem Statement</w:t>
      </w:r>
    </w:p>
    <w:p>
      <w:pPr>
        <w:pStyle w:val="FirstParagraph"/>
      </w:pPr>
      <w:r>
        <w:t xml:space="preserve">In Uganda Kampala, speech and language disorders are prevalent among children due to congenital factors, neonatal complications such as prematurity or birth asphyxia, and acquired conditions including traumatic brain injuries from road traffic accidents—a significant cause of morbidity in the city. Furthermore, neurodegenerative conditions affecting the elderly population require specialized care that is currently unavailable.</w:t>
      </w:r>
    </w:p>
    <w:p>
      <w:pPr>
        <w:pStyle w:val="BodyText"/>
      </w:pPr>
      <w:r>
        <w:t xml:space="preserve">The existing healthcare infrastructure in Uganda Kampala primarily focuses on acute infectious diseases and maternal health. Consequently, children with autism spectrum disorders, stuttering, articulation deficits, or delayed language development often fall through the cracks of the system. Parents in Uganda Kampala frequently report long waiting times at general hospitals and a lack of specialized tools for assessment and intervention. There is a profound need for trained Speech Therapist professionals who can provide early intervention, which is proven to yield significantly better long-term outcomes.</w:t>
      </w:r>
    </w:p>
    <w:p>
      <w:pPr>
        <w:pStyle w:val="BodyText"/>
      </w:pPr>
      <w:r>
        <w:t xml:space="preserve"> </w:t>
      </w:r>
    </w:p>
    <w:bookmarkEnd w:id="22"/>
    <w:bookmarkStart w:id="26" w:name="objectives-of-the-project"/>
    <w:p>
      <w:pPr>
        <w:pStyle w:val="Heading3"/>
      </w:pPr>
      <w:r>
        <w:rPr>
          <w:bCs/>
          <w:b/>
        </w:rPr>
        <w:t xml:space="preserve">3. Objectives of the Project</w:t>
      </w:r>
    </w:p>
    <w:p>
      <w:pPr>
        <w:pStyle w:val="FirstParagraph"/>
      </w:pPr>
      <w:r>
        <w:t xml:space="preserve">The primary objective of this project is to create a sustainable hub for speech-language pathology in Uganda Kampala. The specific goals include:</w:t>
      </w:r>
    </w:p>
    <w:p>
      <w:pPr>
        <w:numPr>
          <w:ilvl w:val="0"/>
          <w:numId w:val="1001"/>
        </w:numPr>
        <w:pStyle w:val="Compact"/>
      </w:pPr>
      <w:r>
        <w:t xml:space="preserve">To employ and train at least five qualified Speech Therapist practitioners specialized in pediatric and geriatric care.</w:t>
      </w:r>
    </w:p>
    <w:p>
      <w:pPr>
        <w:numPr>
          <w:ilvl w:val="0"/>
          <w:numId w:val="1001"/>
        </w:numPr>
        <w:pStyle w:val="Compact"/>
      </w:pPr>
      <w:r>
        <w:t xml:space="preserve">To provide accessible, affordable assessment and therapy services to residents of Uganda Kampala, prioritizing low-income families through a sliding-scale fee structure.</w:t>
      </w:r>
    </w:p>
    <w:p>
      <w:pPr>
        <w:numPr>
          <w:ilvl w:val="0"/>
          <w:numId w:val="1001"/>
        </w:numPr>
        <w:pStyle w:val="Compact"/>
      </w:pPr>
      <w:r>
        <w:t xml:space="preserve">To collaborate with local schools in Uganda Kampala to implement screening programs for language delays in preschool children.</w:t>
      </w:r>
    </w:p>
    <w:p>
      <w:pPr>
        <w:numPr>
          <w:ilvl w:val="0"/>
          <w:numId w:val="1001"/>
        </w:numPr>
        <w:pStyle w:val="Compact"/>
      </w:pPr>
      <w:r>
        <w:t xml:space="preserve">To raise public awareness about speech and language disorders among the populace of Uganda Kampala, thereby reducing stigma and encouraging early help-seeking behavior.</w:t>
      </w:r>
    </w:p>
    <w:p>
      <w:pPr>
        <w:pStyle w:val="FirstParagraph"/>
      </w:pPr>
      <w:r>
        <w:t xml:space="preserve"> </w:t>
      </w:r>
    </w:p>
    <w:p>
      <w:pPr>
        <w:pStyle w:val="BodyText"/>
      </w:pPr>
      <w:r>
        <w:t xml:space="preserve">.</w:t>
      </w:r>
      <w:r>
        <w:t xml:space="preserve"> </w:t>
      </w:r>
      <w:r>
        <w:rPr>
          <w:bCs/>
          <w:b/>
        </w:rPr>
        <w:t xml:space="preserve">4. Methodology and Implementation Strategy</w:t>
      </w:r>
    </w:p>
    <w:bookmarkStart w:id="23" w:name="X7a8de80cc2b2bb98142896302f6f299efea1763"/>
    <w:p>
      <w:pPr>
        <w:pStyle w:val="Heading4"/>
      </w:pPr>
      <w:r>
        <w:rPr>
          <w:iCs/>
          <w:i/>
        </w:rPr>
        <w:t xml:space="preserve">A. Infrastructure Setup in Uganda Kampala</w:t>
      </w:r>
    </w:p>
    <w:p>
      <w:pPr>
        <w:pStyle w:val="FirstParagraph"/>
      </w:pPr>
      <w:r>
        <w:t xml:space="preserve">The project will lease a suitable facility in a central yet accessible location within Uganda Kampala, such as Nakawa or Kawempe, areas known for high residential density. The clinic will be designed to accommodate individual therapy rooms equipped with soundproofing to ensure confidentiality and minimize auditory distractions during speech assessments. Additionally, a dedicated sensory integration room will be established for children with autism who may require specialized environmental adjustments during Speech Therapist sessions.</w:t>
      </w:r>
    </w:p>
    <w:bookmarkEnd w:id="23"/>
    <w:bookmarkStart w:id="24" w:name="b.-staffing-the-speech-therapist-team"/>
    <w:p>
      <w:pPr>
        <w:pStyle w:val="Heading4"/>
      </w:pPr>
      <w:r>
        <w:rPr>
          <w:iCs/>
          <w:i/>
        </w:rPr>
        <w:t xml:space="preserve">B. Staffing the Speech Therapist Team</w:t>
      </w:r>
    </w:p>
    <w:p>
      <w:pPr>
        <w:pStyle w:val="FirstParagraph"/>
      </w:pPr>
      <w:r>
        <w:t xml:space="preserve">A core component of this</w:t>
      </w:r>
      <w:r>
        <w:t xml:space="preserve"> </w:t>
      </w:r>
      <w:r>
        <w:rPr>
          <w:bCs/>
          <w:b/>
        </w:rPr>
        <w:t xml:space="preserve">Project Report</w:t>
      </w:r>
      <w:r>
        <w:t xml:space="preserve">'s success relies on human capital. We intend to recruit licensed Speech Therapists from Makerere University College of Health Sciences and partner with international organizations for continuing professional development workshops. The team will also include speech-language pathology assistants and administrative staff fluent in local languages (Luganda) alongside English, ensuring effective communication with the diverse population of Uganda Kampala.</w:t>
      </w:r>
    </w:p>
    <w:bookmarkEnd w:id="24"/>
    <w:bookmarkStart w:id="25" w:name="c.-community-engagement"/>
    <w:p>
      <w:pPr>
        <w:pStyle w:val="Heading4"/>
      </w:pPr>
      <w:r>
        <w:rPr>
          <w:iCs/>
          <w:i/>
        </w:rPr>
        <w:t xml:space="preserve">C. Community Engagement</w:t>
      </w:r>
    </w:p>
    <w:p>
      <w:pPr>
        <w:pStyle w:val="FirstParagraph"/>
      </w:pPr>
      <w:r>
        <w:t xml:space="preserve">To ensure the service is utilized by the community of Uganda Kampala, we will conduct outreach programs in collaboration with local parish councils and religious institutions. These engagements will focus on educating parents about early signs of speech delay, emphasizing that seeking help from a Speech Therapist is a proactive step toward child development rather than an admission of failure.</w:t>
      </w:r>
    </w:p>
    <w:p>
      <w:pPr>
        <w:pStyle w:val="BodyText"/>
      </w:pPr>
      <w:r>
        <w:t xml:space="preserve"> </w:t>
      </w:r>
    </w:p>
    <w:p>
      <w:pPr>
        <w:pStyle w:val="BodyText"/>
      </w:pPr>
      <w:r>
        <w:t xml:space="preserve">.</w:t>
      </w:r>
      <w:r>
        <w:t xml:space="preserve"> </w:t>
      </w:r>
      <w:r>
        <w:rPr>
          <w:bCs/>
          <w:b/>
        </w:rPr>
        <w:t xml:space="preserve">5. Expected Outcomes and Impact</w:t>
      </w:r>
    </w:p>
    <w:p>
      <w:pPr>
        <w:pStyle w:val="BodyText"/>
      </w:pPr>
      <w:r>
        <w:t xml:space="preserve">The implementation of this project in Uganda Kampala is projected to yield measurable social and economic benefits. By the end of Year One, we anticipate serving at least 200 children and 50 adults annually.</w:t>
      </w:r>
    </w:p>
    <w:p>
      <w:pPr>
        <w:numPr>
          <w:ilvl w:val="0"/>
          <w:numId w:val="1002"/>
        </w:numPr>
        <w:pStyle w:val="Compact"/>
      </w:pPr>
      <w:r>
        <w:rPr>
          <w:bCs/>
          <w:b/>
        </w:rPr>
        <w:t xml:space="preserve">Educational Improvement:</w:t>
      </w:r>
      <w:r>
        <w:t xml:space="preserve"> </w:t>
      </w:r>
      <w:r>
        <w:t xml:space="preserve">Early intervention by Speech Therapists directly correlates with improved literacy rates and classroom performance. Children in Uganda Kampala who receive timely therapy are more likely to succeed academically, breaking cycles of educational disadvantage.</w:t>
      </w:r>
    </w:p>
    <w:p>
      <w:pPr>
        <w:numPr>
          <w:ilvl w:val="0"/>
          <w:numId w:val="1002"/>
        </w:numPr>
        <w:pStyle w:val="Compact"/>
      </w:pPr>
      <w:r>
        <w:rPr>
          <w:bCs/>
          <w:b/>
        </w:rPr>
        <w:t xml:space="preserve">Social Integration:</w:t>
      </w:r>
      <w:r>
        <w:t xml:space="preserve"> </w:t>
      </w:r>
      <w:r>
        <w:t xml:space="preserve">Effective speech and language skills are foundational for social interaction. By addressing communication barriers, we facilitate better social integration for individuals with disabilities within the vibrant cultural fabric of Uganda Kampala.</w:t>
      </w:r>
    </w:p>
    <w:p>
      <w:pPr>
        <w:numPr>
          <w:ilvl w:val="0"/>
          <w:numId w:val="1002"/>
        </w:numPr>
        <w:pStyle w:val="Compact"/>
      </w:pPr>
      <w:r>
        <w:rPr>
          <w:bCs/>
          <w:b/>
        </w:rPr>
        <w:t xml:space="preserve">Economic Empowerment:</w:t>
      </w:r>
      <w:r>
        <w:t xml:space="preserve"> </w:t>
      </w:r>
      <w:r>
        <w:t xml:space="preserve">For adults suffering from stroke-induced aphasia or voice disorders affecting their employment (such as teachers or call center agents in Uganda Kampala's growing IT sector), rehabilitation leads to restored ability to work, thereby contributing positively to the local economy.</w:t>
      </w:r>
    </w:p>
    <w:p>
      <w:pPr>
        <w:pStyle w:val="FirstParagraph"/>
      </w:pPr>
      <w:r>
        <w:t xml:space="preserve"> </w:t>
      </w:r>
    </w:p>
    <w:p>
      <w:pPr>
        <w:pStyle w:val="BodyText"/>
      </w:pPr>
      <w:r>
        <w:t xml:space="preserve">.</w:t>
      </w:r>
      <w:r>
        <w:t xml:space="preserve"> </w:t>
      </w:r>
      <w:r>
        <w:rPr>
          <w:bCs/>
          <w:b/>
        </w:rPr>
        <w:t xml:space="preserve">6. Challenges and Risk Mitigation</w:t>
      </w:r>
    </w:p>
    <w:p>
      <w:pPr>
        <w:pStyle w:val="BodyText"/>
      </w:pPr>
      <w:r>
        <w:rPr>
          <w:iCs/>
          <w:i/>
        </w:rPr>
        <w:t xml:space="preserve">A. Resource Constraints:</w:t>
      </w:r>
      <w:r>
        <w:t xml:space="preserve"> High-quality assessment tools for Speech Therapist practice are often expensive and imported to Uganda Kampala. To mitigate this, the project will utilize low-resource adaptation techniques taught in specialized training, ensuring high standards of care even with limited technological aids.</w:t>
      </w:r>
    </w:p>
    <w:p>
      <w:pPr>
        <w:pStyle w:val="BodyText"/>
      </w:pPr>
      <w:r>
        <w:rPr>
          <w:iCs/>
          <w:i/>
        </w:rPr>
        <w:t xml:space="preserve">B. Cultural Barriers:</w:t>
      </w:r>
      <w:r>
        <w:t xml:space="preserve"> In some communities within Uganda Kampala, developmental delays may be stigmatized or attributed to spiritual causes. We will address this by integrating culturally sensitive counseling and working closely with community leaders to bridge the gap between traditional beliefs and biomedical approaches to speech therapy.</w:t>
      </w:r>
    </w:p>
    <w:p>
      <w:pPr>
        <w:pStyle w:val="BodyText"/>
      </w:pPr>
      <w:r>
        <w:rPr>
          <w:iCs/>
          <w:i/>
        </w:rPr>
        <w:t xml:space="preserve">C. Sustainability:</w:t>
      </w:r>
      <w:r>
        <w:t xml:space="preserve"> Ensuring long-term financial viability in Uganda Kampala requires a diversified funding model. This includes insurance partnerships, out-of-pocket payments from those who can afford it, and grants from international NGOs focused on disability rights in Africa.</w:t>
      </w:r>
    </w:p>
    <w:p>
      <w:pPr>
        <w:pStyle w:val="BodyText"/>
      </w:pPr>
      <w:r>
        <w:t xml:space="preserve"> </w:t>
      </w:r>
    </w:p>
    <w:p>
      <w:pPr>
        <w:pStyle w:val="BodyText"/>
      </w:pPr>
      <w:r>
        <w:t xml:space="preserve">.</w:t>
      </w:r>
      <w:r>
        <w:t xml:space="preserve"> </w:t>
      </w:r>
      <w:r>
        <w:rPr>
          <w:bCs/>
          <w:b/>
        </w:rPr>
        <w:t xml:space="preserve">7. Conclusion</w:t>
      </w:r>
    </w:p>
    <w:p>
      <w:pPr>
        <w:pStyle w:val="BodyText"/>
      </w:pPr>
      <w:r>
        <w:t xml:space="preserve">This</w:t>
      </w:r>
      <w:r>
        <w:t xml:space="preserve"> </w:t>
      </w:r>
      <w:r>
        <w:rPr>
          <w:bCs/>
          <w:b/>
        </w:rPr>
        <w:t xml:space="preserve">Project Report</w:t>
      </w:r>
    </w:p>
    <w:p>
      <w:pPr>
        <w:pStyle w:val="BodyText"/>
      </w:pPr>
      <w:r>
        <w:rPr>
          <w:iCs/>
          <w:i/>
        </w:rPr>
        <w:t xml:space="preserve">The establishment of a specialized Speech Therapist facility in Uganda Kampala represents a vital investment in human capital and social justice. By addressing the critical gap in communication healthcare, we empower the residents of Uganda Kampala with the tools to express themselves, connect with others, and thrive. The synergy between professional clinical practice and community-focused outreach will ensure that this initiative serves as a model for specialized healthcare delivery across Uganda. We strongly recommend immediate approval and funding to commence operations in Uganda Kampala.</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Speech Therapy Center in Uganda Kampala</dc:title>
  <dc:creator/>
  <dc:language>en</dc:language>
  <cp:keywords/>
  <dcterms:created xsi:type="dcterms:W3CDTF">2026-07-29T12:02:29Z</dcterms:created>
  <dcterms:modified xsi:type="dcterms:W3CDTF">2026-07-29T12:02:29Z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