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Speech</w:t>
      </w:r>
      <w:r>
        <w:t xml:space="preserve"> </w:t>
      </w:r>
      <w:r>
        <w:t xml:space="preserve">Therapist</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London</w:t>
      </w:r>
    </w:p>
    <w:bookmarkStart w:id="20" w:name="speech-therapist-project-report"/>
    <w:p>
      <w:pPr>
        <w:pStyle w:val="Heading1"/>
      </w:pPr>
      <w:r>
        <w:t xml:space="preserve">Speech Therapist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Authority Stakeholders</w:t>
      </w:r>
      <w:r>
        <w:br/>
      </w:r>
      <w:r>
        <w:t xml:space="preserve">: Project Management Team</w:t>
      </w:r>
      <w:r>
        <w:br/>
      </w:r>
      <w:r>
        <w:t xml:space="preserve">: Strategic Implementation of Speech Therapist Services in United Kingdom London</w:t>
      </w:r>
    </w:p>
    <w:p>
      <w:pPr>
        <w:pStyle w:val="BodyText"/>
      </w:pPr>
      <w:r>
        <w:t xml:space="preserve">This Project Report outlines the comprehensive strategy for integrating specialized speech therapy services into the healthcare framework of United Kingdom London. As urban centers expand and demographic shifts occur, the demand for accessible, high-quality communication support has never been more critical. This document details the operational scope, clinical objectives, community integration strategies, and financial considerations required to establish a robust Speech Therapist network within United Kingdom London.</w:t>
      </w:r>
    </w:p>
    <w:p>
      <w:pPr>
        <w:pStyle w:val="BodyText"/>
      </w:pPr>
      <w:r>
        <w:t xml:space="preserve">The primary objective of this initiative is to ensure that every resident in United Kingdom London has equitable access to Speech and Language Therapy (SLT) services. By addressing speech disorders, language delays, swallowing difficulties (dysphagia), and fluency issues, we aim to improve the overall quality of life for children and adults alike. This report serves as a blueprint for stakeholders involved in the planning phase of this vital healthcare expansion.</w:t>
      </w:r>
    </w:p>
    <w:p>
      <w:pPr>
        <w:pStyle w:val="BodyText"/>
      </w:pPr>
      <w:r>
        <w:t xml:space="preserve">United Kingdom London is characterized by its diverse population, comprising individuals from various cultural, linguistic, and socioeconomic backgrounds. This diversity presents unique challenges for speech therapy services. In United Kingdom London alone, there are numerous non-native English speakers who may require additional support to navigate healthcare systems or educational environments due to language barriers.</w:t>
      </w:r>
    </w:p>
    <w:p>
      <w:pPr>
        <w:pStyle w:val="BodyText"/>
      </w:pPr>
      <w:r>
        <w:t xml:space="preserve">Currently, the demand for Speech Therapist services in United Kingdom London exceeds current supply capacities. Long waiting lists are prevalent across National Health Service (NHS) trusts and private clinics alike. This gap in service provision affects not only clinical outcomes but also educational attainment for children and social inclusion for elderly patients suffering from neurodegenerative conditions such as dementia or post-stroke aphasia.</w:t>
      </w:r>
    </w:p>
    <w:p>
      <w:pPr>
        <w:pStyle w:val="BodyText"/>
      </w:pPr>
      <w:r>
        <w:t xml:space="preserve">The core objectives of this project are designed to address the specific needs of United Kingdom London:</w:t>
      </w:r>
    </w:p>
    <w:p>
      <w:pPr>
        <w:numPr>
          <w:ilvl w:val="0"/>
          <w:numId w:val="1001"/>
        </w:numPr>
        <w:pStyle w:val="Compact"/>
      </w:pPr>
      <w:r>
        <w:rPr>
          <w:bCs/>
          <w:b/>
        </w:rPr>
        <w:t xml:space="preserve">Patient-Centered Care:</w:t>
      </w:r>
    </w:p>
    <w:p>
      <w:pPr>
        <w:numPr>
          <w:ilvl w:val="0"/>
          <w:numId w:val="1001"/>
        </w:numPr>
        <w:pStyle w:val="Compact"/>
      </w:pPr>
      <w:r>
        <w:rPr>
          <w:bCs/>
          <w:b/>
        </w:rPr>
        <w:t xml:space="preserve">Accessibility Improvement:</w:t>
      </w:r>
    </w:p>
    <w:p>
      <w:pPr>
        <w:numPr>
          <w:ilvl w:val="0"/>
          <w:numId w:val="1001"/>
        </w:numPr>
        <w:pStyle w:val="Compact"/>
      </w:pPr>
      <w:r>
        <w:rPr>
          <w:bCs/>
          <w:b/>
        </w:rPr>
        <w:t xml:space="preserve">Educational Integration:</w:t>
      </w:r>
    </w:p>
    <w:p>
      <w:pPr>
        <w:numPr>
          <w:ilvl w:val="0"/>
          <w:numId w:val="1001"/>
        </w:numPr>
        <w:pStyle w:val="Compact"/>
      </w:pPr>
      <w:r>
        <w:rPr>
          <w:bCs/>
          <w:b/>
        </w:rPr>
        <w:t xml:space="preserve">Digital Transformation:</w:t>
      </w:r>
    </w:p>
    <w:p>
      <w:pPr>
        <w:pStyle w:val="FirstParagraph"/>
      </w:pPr>
      <w:r>
        <w:t xml:space="preserve">The proposed model relies on a hybrid approach combining NHS-funded services with private practice partnerships. This dual-track system ensures sustainability and scalability for Speech Therapist operations in United Kingdom London.</w:t>
      </w:r>
    </w:p>
    <w:p>
      <w:pPr>
        <w:pStyle w:val="BodyText"/>
      </w:pPr>
      <w:r>
        <w:t xml:space="preserve">We propose establishing five primary care hubs in key boroughs of United Kingdom London (e.g., Camden, Southwark, Hackney, Lewisham, and Westminster). Each hub will be staffed by a multidisciplinary team including senior Speech Therapist leads, junior therapists, and administrative support. These hubs will serve as referral centers for complex cases requiring intensive intervention.</w:t>
      </w:r>
    </w:p>
    <w:p>
      <w:pPr>
        <w:pStyle w:val="BodyText"/>
      </w:pPr>
      <w:r>
        <w:t xml:space="preserve">To reach underserved areas within United Kingdom London, mobile Speech Therapist units will conduct regular visits to community centers and schools. This proactive approach allows for early identification of developmental delays in children and swallowing disorders in the elderly population.</w:t>
      </w:r>
    </w:p>
    <w:p>
      <w:pPr>
        <w:pStyle w:val="BodyText"/>
      </w:pPr>
      <w:r>
        <w:t xml:space="preserve">A dedicated unit within United Kingdom London’s major hospitals will focus on neuro-rehabilitation. Speech Therapist specialists here will work closely with neurologists to assist patients recovering from strokes, traumatic brain injuries, and other neurological conditions affecting communication and swallowing.</w:t>
      </w:r>
    </w:p>
    <w:p>
      <w:pPr>
        <w:pStyle w:val="BodyText"/>
      </w:pPr>
      <w:r>
        <w:t xml:space="preserve">The success of this project hinges on the recruitment of qualified Speech Therapist professionals. We anticipate a need for approximately 150 new Speech Therapist positions across United Kingdom London within the first three years.</w:t>
      </w:r>
    </w:p>
    <w:p>
      <w:pPr>
        <w:pStyle w:val="BodyText"/>
      </w:pPr>
      <w:r>
        <w:rPr>
          <w:bCs/>
          <w:b/>
        </w:rPr>
        <w:t xml:space="preserve">Recruitment Strategies:</w:t>
      </w:r>
    </w:p>
    <w:p>
      <w:pPr>
        <w:numPr>
          <w:ilvl w:val="0"/>
          <w:numId w:val="1002"/>
        </w:numPr>
        <w:pStyle w:val="Compact"/>
      </w:pPr>
      <w:r>
        <w:rPr>
          <w:bCs/>
          <w:b/>
        </w:rPr>
        <w:t xml:space="preserve">Diversity Initiatives:</w:t>
      </w:r>
    </w:p>
    <w:p>
      <w:pPr>
        <w:numPr>
          <w:ilvl w:val="0"/>
          <w:numId w:val="1002"/>
        </w:numPr>
        <w:pStyle w:val="Compact"/>
      </w:pPr>
      <w:r>
        <w:rPr>
          <w:bCs/>
          <w:b/>
        </w:rPr>
        <w:t xml:space="preserve">Pipeline Programs:</w:t>
      </w:r>
    </w:p>
    <w:p>
      <w:pPr>
        <w:numPr>
          <w:ilvl w:val="0"/>
          <w:numId w:val="1002"/>
        </w:numPr>
        <w:pStyle w:val="Compact"/>
      </w:pPr>
      <w:r>
        <w:rPr>
          <w:bCs/>
          <w:b/>
        </w:rPr>
        <w:t xml:space="preserve">Retention Packages:</w:t>
      </w:r>
    </w:p>
    <w:p>
      <w:pPr>
        <w:pStyle w:val="FirstParagraph"/>
      </w:pPr>
      <w:r>
        <w:t xml:space="preserve">In a technologically advanced city like United Kingdom London, leveraging digital tools is essential. The project will integrate electronic health records (EHR) that are interoperable across different healthcare providers in the region.</w:t>
      </w:r>
    </w:p>
    <w:p>
      <w:pPr>
        <w:pStyle w:val="BodyText"/>
      </w:pPr>
      <w:r>
        <w:rPr>
          <w:bCs/>
          <w:b/>
        </w:rPr>
        <w:t xml:space="preserve">Teletherapy Platforms:</w:t>
      </w:r>
    </w:p>
    <w:p>
      <w:pPr>
        <w:numPr>
          <w:ilvl w:val="0"/>
          <w:numId w:val="1003"/>
        </w:numPr>
        <w:pStyle w:val="Compact"/>
      </w:pPr>
      <w:r>
        <w:t xml:space="preserve">The implementation of secure video conferencing tools will allow Speech Therapists to conduct remote sessions. This is particularly beneficial for patients in United Kingdom London who face transportation difficulties or live in areas with high traffic congestion.</w:t>
      </w:r>
    </w:p>
    <w:p>
      <w:pPr>
        <w:numPr>
          <w:ilvl w:val="0"/>
          <w:numId w:val="1003"/>
        </w:numPr>
        <w:pStyle w:val="Compact"/>
      </w:pPr>
      <w:r>
        <w:rPr>
          <w:bCs/>
          <w:b/>
        </w:rPr>
        <w:t xml:space="preserve">Data Analytics:</w:t>
      </w:r>
    </w:p>
    <w:p>
      <w:pPr>
        <w:pStyle w:val="FirstParagraph"/>
      </w:pPr>
      <w:r>
        <w:t xml:space="preserve">The estimated budget for the first phase of the Speech Therapist project in United Kingdom London is £15 million. This includes infrastructure development, technology procurement, staff recruitment, and community outreach programs.</w:t>
      </w:r>
    </w:p>
    <w:p>
      <w:pPr>
        <w:pStyle w:val="BodyText"/>
      </w:pPr>
      <w:r>
        <w:rPr>
          <w:bCs/>
          <w:b/>
        </w:rPr>
        <w:t xml:space="preserve">Funding Sources:</w:t>
      </w:r>
    </w:p>
    <w:p>
      <w:pPr>
        <w:numPr>
          <w:ilvl w:val="0"/>
          <w:numId w:val="1004"/>
        </w:numPr>
        <w:pStyle w:val="Compact"/>
      </w:pPr>
      <w:r>
        <w:rPr>
          <w:bCs/>
          <w:b/>
        </w:rPr>
        <w:t xml:space="preserve">NHS Grants:</w:t>
      </w:r>
    </w:p>
    <w:p>
      <w:pPr>
        <w:numPr>
          <w:ilvl w:val="0"/>
          <w:numId w:val="1004"/>
        </w:numPr>
        <w:pStyle w:val="Compact"/>
      </w:pPr>
      <w:r>
        <w:rPr>
          <w:bCs/>
          <w:b/>
        </w:rPr>
        <w:t xml:space="preserve">Municipal Contributions:</w:t>
      </w:r>
    </w:p>
    <w:p>
      <w:pPr>
        <w:numPr>
          <w:ilvl w:val="0"/>
          <w:numId w:val="1004"/>
        </w:numPr>
        <w:pStyle w:val="Compact"/>
      </w:pPr>
      <w:r>
        <w:t xml:space="preserve">Private Partnerships:</w:t>
      </w:r>
    </w:p>
    <w:p>
      <w:pPr>
        <w:pStyle w:val="FirstParagraph"/>
      </w:pPr>
      <w:r>
        <w:t xml:space="preserve">To ensure the effectiveness of the Speech Therapist services in United Kingdom London, specific Key Performance Indicators (KPIs) will be tracked:</w:t>
      </w:r>
    </w:p>
    <w:p>
      <w:pPr>
        <w:numPr>
          <w:ilvl w:val="0"/>
          <w:numId w:val="1005"/>
        </w:numPr>
        <w:pStyle w:val="Compact"/>
      </w:pPr>
      <w:r>
        <w:rPr>
          <w:bCs/>
          <w:b/>
        </w:rPr>
        <w:t xml:space="preserve">Patient Satisfaction Scores:</w:t>
      </w:r>
    </w:p>
    <w:p>
      <w:pPr>
        <w:numPr>
          <w:ilvl w:val="0"/>
          <w:numId w:val="1005"/>
        </w:numPr>
        <w:pStyle w:val="Compact"/>
      </w:pPr>
      <w:r>
        <w:rPr>
          <w:bCs/>
          <w:b/>
        </w:rPr>
        <w:t xml:space="preserve">Average Waiting Time:</w:t>
      </w:r>
    </w:p>
    <w:p>
      <w:pPr>
        <w:numPr>
          <w:ilvl w:val="0"/>
          <w:numId w:val="1005"/>
        </w:numPr>
        <w:pStyle w:val="Compact"/>
      </w:pPr>
      <w:r>
        <w:t xml:space="preserve">Clinical Outcomes: Improvement in speech clarity, language comprehension, and swallowing safety metrics among patients.</w:t>
      </w:r>
    </w:p>
    <w:p>
      <w:pPr>
        <w:numPr>
          <w:ilvl w:val="0"/>
          <w:numId w:val="1005"/>
        </w:numPr>
        <w:pStyle w:val="Compact"/>
      </w:pPr>
      <w:r>
        <w:t xml:space="preserve">Educational Impact: Increased readiness for school enrollment among children who received early intervention from Speech Therapist services.</w:t>
      </w:r>
    </w:p>
    <w:p>
      <w:pPr>
        <w:pStyle w:val="FirstParagraph"/>
      </w:pPr>
      <w:r>
        <w:t xml:space="preserve">The integration of enhanced Speech Therapist services into the healthcare landscape of United Kingdom London is not merely a clinical necessity but a social imperative. By addressing communication barriers, we empower individuals to participate fully in society, education, and the workforce.</w:t>
      </w:r>
    </w:p>
    <w:p>
      <w:pPr>
        <w:pStyle w:val="BodyText"/>
      </w:pPr>
      <w:r>
        <w:t xml:space="preserve">This Project Report demonstrates that with strategic planning, adequate funding, and community engagement, it is possible to establish a world-class Speech Therapist network in United Kingdom London. The proposed initiatives will ensure that residents receive timely, effective, and compassionate care. We urge all stakeholders to support the implementation of this project for the long-term well-being of our communities.</w:t>
      </w:r>
    </w:p>
    <w:p>
      <w:pPr>
        <w:pStyle w:val="BodyText"/>
      </w:pPr>
      <w:r>
        <w:t xml:space="preserve">The future of healthcare in United Kingdom London depends on our ability to adapt and innovate. By prioritizing Speech Therapist services, we are investing in the voices and lives of millions. The time to act is now.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 Therapist Project Report - United Kingdom London</dc:title>
  <dc:creator/>
  <dc:language>en</dc:language>
  <cp:keywords/>
  <dcterms:created xsi:type="dcterms:W3CDTF">2026-07-29T16:19:33Z</dcterms:created>
  <dcterms:modified xsi:type="dcterms:W3CDTF">2026-07-29T16:19:33Z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