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30" w:name="X85326992581ca7037fcce047c603805a447476f"/>
    <w:p>
      <w:pPr>
        <w:pStyle w:val="Heading1"/>
      </w:pPr>
      <w:r>
        <w:t xml:space="preserve">Project Report: Implementation of Specialized Speech Therapy Services in Venezuela Caracas</w:t>
      </w:r>
    </w:p>
    <w:p>
      <w:pPr>
        <w:pStyle w:val="FirstParagraph"/>
      </w:pPr>
      <w:r>
        <w:rPr>
          <w:bCs/>
          <w:b/>
        </w:rPr>
        <w:t xml:space="preserve">Date:</w:t>
      </w:r>
      <w:r>
        <w:br/>
      </w:r>
      <w:r>
        <w:t xml:space="preserve">October 26, 2023</w:t>
      </w:r>
      <w:r>
        <w:br/>
      </w:r>
      <w:r>
        <w:rPr>
          <w:bCs/>
          <w:b/>
        </w:rPr>
        <w:t xml:space="preserve">To:</w:t>
      </w:r>
      <w:r>
        <w:br/>
      </w:r>
      <w:r>
        <w:t xml:space="preserve">Stakeholders, Ministry of Health Representatives, and International NGOs operating in Venezuela Caracas</w:t>
      </w:r>
      <w:r>
        <w:br/>
      </w:r>
      <w:r>
        <w:rPr>
          <w:bCs/>
          <w:b/>
        </w:rPr>
        <w:t xml:space="preserve">Subject:</w:t>
      </w:r>
      <w:r>
        <w:br/>
      </w:r>
      <w:r>
        <w:t xml:space="preserve">Strategic Assessment and Proposal for Integrated Speech Therapist Services in the Capital Region</w:t>
      </w:r>
    </w:p>
    <w:bookmarkStart w:id="20" w:name="executive-summary"/>
    <w:p>
      <w:pPr>
        <w:pStyle w:val="Heading2"/>
      </w:pPr>
      <w:r>
        <w:t xml:space="preserve">1. Executive Summary</w:t>
      </w:r>
    </w:p>
    <w:p>
      <w:pPr>
        <w:pStyle w:val="FirstParagraph"/>
      </w:pPr>
      <w:r>
        <w:t xml:space="preserve">This Project Report outlines a comprehensive strategic plan to establish, expand, and sustain high-quality speech therapy services within Venezuela Caracas. The capital of Venezuela has witnessed significant demographic shifts due to internal migration and the persistent economic crisis over the last decade. These shifts have resulted in a heightened prevalence of communicative disorders among both pediatric and adult populations. This document serves as a roadmap for integrating certified Speech Therapist interventions into the local healthcare infrastructure, addressing critical gaps in rehabilitation services that have been exacerbated by resource scarcity and brain drain.</w:t>
      </w:r>
    </w:p>
    <w:bookmarkEnd w:id="20"/>
    <w:bookmarkStart w:id="21" w:name="Xc3d165facc7c5f9efa4c5a700ec2c106603a672"/>
    <w:p>
      <w:pPr>
        <w:pStyle w:val="Heading2"/>
      </w:pPr>
      <w:r>
        <w:t xml:space="preserve">2. Contextual Background: The Current Landscape in Venezuela Caracas</w:t>
      </w:r>
    </w:p>
    <w:p>
      <w:pPr>
        <w:pStyle w:val="FirstParagraph"/>
      </w:pPr>
      <w:r>
        <w:t xml:space="preserve">Venezuela Caracas serves as the primary hub for medical education and specialized care in the country; however, the healthcare system faces unprecedented challenges. While traditional disciplines like general pediatrics and neurology remain present, specialized rehabilitative fields such as speech-language pathology (SLP) have suffered from a lack of institutional support.</w:t>
      </w:r>
    </w:p>
    <w:p>
      <w:pPr>
        <w:pStyle w:val="BodyText"/>
      </w:pPr>
      <w:r>
        <w:t xml:space="preserve">In Venezuela Caracas specifically, the demand for Speech Therapist services has outpaced supply due to several factors:</w:t>
      </w:r>
    </w:p>
    <w:p>
      <w:pPr>
        <w:numPr>
          <w:ilvl w:val="0"/>
          <w:numId w:val="1001"/>
        </w:numPr>
        <w:pStyle w:val="Compact"/>
      </w:pPr>
      <w:r>
        <w:rPr>
          <w:bCs/>
          <w:b/>
        </w:rPr>
        <w:t xml:space="preserve">Epidemiological Shifts:</w:t>
      </w:r>
      <w:r>
        <w:t xml:space="preserve"> </w:t>
      </w:r>
      <w:r>
        <w:t xml:space="preserve">There is an increasing number of cases related to stroke (cerebrovascular accidents) among the aging population remaining in Caracas, requiring immediate post-stroke rehabilitation. Simultaneously, there is a high incidence of developmental delays in children due to early malnutrition and lack of early intervention stimuli.</w:t>
      </w:r>
    </w:p>
    <w:p>
      <w:pPr>
        <w:numPr>
          <w:ilvl w:val="0"/>
          <w:numId w:val="1001"/>
        </w:numPr>
        <w:pStyle w:val="Compact"/>
      </w:pPr>
      <w:r>
        <w:rPr>
          <w:bCs/>
          <w:b/>
        </w:rPr>
        <w:t xml:space="preserve">Migration Dynamics:</w:t>
      </w:r>
      <w:r>
        <w:t xml:space="preserve"> </w:t>
      </w:r>
      <w:r>
        <w:t xml:space="preserve">Caracas acts as both a source of emigration and a destination for internal migrants from rural areas lacking specialized care. This concentration increases the burden on existing local clinics.</w:t>
      </w:r>
    </w:p>
    <w:p>
      <w:pPr>
        <w:numPr>
          <w:ilvl w:val="0"/>
          <w:numId w:val="1001"/>
        </w:numPr>
        <w:pStyle w:val="Compact"/>
      </w:pPr>
      <w:r>
        <w:rPr>
          <w:bCs/>
          <w:b/>
        </w:rPr>
        <w:t xml:space="preserve">Educational Gaps:</w:t>
      </w:r>
      <w:r>
        <w:t xml:space="preserve"> </w:t>
      </w:r>
      <w:r>
        <w:t xml:space="preserve">Many schools in Venezuela Caracas lack support for children with speech impediments, leading to higher dropout rates and social isolation among affected students.</w:t>
      </w:r>
    </w:p>
    <w:bookmarkEnd w:id="21"/>
    <w:bookmarkStart w:id="22" w:name="objectives-of-the-project"/>
    <w:p>
      <w:pPr>
        <w:pStyle w:val="Heading2"/>
      </w:pPr>
      <w:r>
        <w:t xml:space="preserve">3. Objectives of the Project</w:t>
      </w:r>
    </w:p>
    <w:p>
      <w:pPr>
        <w:pStyle w:val="FirstParagraph"/>
      </w:pPr>
      <w:r>
        <w:t xml:space="preserve">The primary objective of this initiative is to professionalize and expand access to Speech Therapist services in Venezuela Caracas. Specific goals include:</w:t>
      </w:r>
    </w:p>
    <w:p>
      <w:pPr>
        <w:numPr>
          <w:ilvl w:val="0"/>
          <w:numId w:val="1002"/>
        </w:numPr>
        <w:pStyle w:val="Compact"/>
      </w:pPr>
      <w:r>
        <w:rPr>
          <w:bCs/>
          <w:b/>
        </w:rPr>
        <w:t xml:space="preserve">Clinical Integration:</w:t>
      </w:r>
      <w:r>
        <w:t xml:space="preserve"> </w:t>
      </w:r>
      <w:r>
        <w:t xml:space="preserve">Establish dedicated speech therapy units within three major public hospitals in the capital district.</w:t>
      </w:r>
    </w:p>
    <w:p>
      <w:pPr>
        <w:numPr>
          <w:ilvl w:val="0"/>
          <w:numId w:val="1002"/>
        </w:numPr>
        <w:pStyle w:val="Compact"/>
      </w:pPr>
      <w:r>
        <w:rPr>
          <w:bCs/>
          <w:b/>
        </w:rPr>
        <w:t xml:space="preserve">Educational Partnerships:</w:t>
      </w:r>
      <w:r>
        <w:t xml:space="preserve"> </w:t>
      </w:r>
      <w:r>
        <w:t xml:space="preserve">Create a referral network between local schools in Venezuela Caracas and certified Speech Therapist practitioners to facilitate early diagnosis.</w:t>
      </w:r>
    </w:p>
    <w:p>
      <w:pPr>
        <w:numPr>
          <w:ilvl w:val="0"/>
          <w:numId w:val="1002"/>
        </w:numPr>
        <w:pStyle w:val="Compact"/>
      </w:pPr>
      <w:r>
        <w:rPr>
          <w:bCs/>
          <w:b/>
        </w:rPr>
        <w:t xml:space="preserve">Crisis Response:</w:t>
      </w:r>
      <w:r>
        <w:t xml:space="preserve"> </w:t>
      </w:r>
      <w:r>
        <w:t xml:space="preserve">Develop a mobile unit capable of providing remote or home-based speech therapy for patients with mobility issues or those residing in inaccessible areas of the Caracas metropolitan region.</w:t>
      </w:r>
    </w:p>
    <w:p>
      <w:pPr>
        <w:numPr>
          <w:ilvl w:val="0"/>
          <w:numId w:val="1002"/>
        </w:numPr>
        <w:pStyle w:val="Compact"/>
      </w:pPr>
      <w:r>
        <w:rPr>
          <w:bCs/>
          <w:b/>
        </w:rPr>
        <w:t xml:space="preserve">Talent Retention:</w:t>
      </w:r>
      <w:r>
        <w:t xml:space="preserve"> </w:t>
      </w:r>
      <w:r>
        <w:t xml:space="preserve">Offer competitive incentives and continuous professional development to prevent further brain drain of qualified Speech Therapists from Venezuela Caracas to neighboring countries.</w:t>
      </w:r>
    </w:p>
    <w:bookmarkEnd w:id="22"/>
    <w:bookmarkStart w:id="26" w:name="methodology-and-implementation-strategy"/>
    <w:p>
      <w:pPr>
        <w:pStyle w:val="Heading2"/>
      </w:pPr>
      <w:r>
        <w:t xml:space="preserve">4. Methodology and Implementation Strategy</w:t>
      </w:r>
    </w:p>
    <w:bookmarkStart w:id="23" w:name="a.-resource-assessment-and-procurement"/>
    <w:p>
      <w:pPr>
        <w:pStyle w:val="Heading3"/>
      </w:pPr>
      <w:r>
        <w:t xml:space="preserve">A. Resource Assessment and Procurement</w:t>
      </w:r>
    </w:p>
    <w:p>
      <w:pPr>
        <w:pStyle w:val="FirstParagraph"/>
      </w:pPr>
      <w:r>
        <w:t xml:space="preserve">The first phase involves auditing existing materials in Venezuela Caracas. Given the import restrictions affecting medical supplies, the project will focus on low-cost, high-impact diagnostic tools. This includes standardized language assessments adapted for Venezuelan Spanish dialects and cultural contexts commonly found in Caracas.</w:t>
      </w:r>
    </w:p>
    <w:bookmarkEnd w:id="23"/>
    <w:bookmarkStart w:id="24" w:name="b.-training-and-capacity-building"/>
    <w:p>
      <w:pPr>
        <w:pStyle w:val="Heading3"/>
      </w:pPr>
      <w:r>
        <w:t xml:space="preserve">B. Training and Capacity Building</w:t>
      </w:r>
    </w:p>
    <w:p>
      <w:pPr>
        <w:pStyle w:val="FirstParagraph"/>
      </w:pPr>
      <w:r>
        <w:t xml:space="preserve">To ensure quality care, we will launch a "Speech Therapist Residency Program" in partnership with local universities such as the Universidad Central de Venezuela. This program aims to train residents specifically for the unique socioeconomic conditions of Venezuela Caracas. Modules will include tele-rehabilitation techniques, as internet connectivity can be intermittent in certain boroughs.</w:t>
      </w:r>
    </w:p>
    <w:bookmarkEnd w:id="24"/>
    <w:bookmarkStart w:id="25" w:name="c.-community-outreach"/>
    <w:p>
      <w:pPr>
        <w:pStyle w:val="Heading3"/>
      </w:pPr>
      <w:r>
        <w:t xml:space="preserve">C. Community Outreach</w:t>
      </w:r>
    </w:p>
    <w:p>
      <w:pPr>
        <w:pStyle w:val="FirstParagraph"/>
      </w:pPr>
      <w:r>
        <w:t xml:space="preserve">Awareness campaigns will be conducted in popular markets and community centers across Caracas. The goal is to educate parents and caregivers about the signs of speech delays, reducing the stigma often associated with seeking help from a Speech Therapist.</w:t>
      </w:r>
    </w:p>
    <w:bookmarkEnd w:id="25"/>
    <w:bookmarkEnd w:id="26"/>
    <w:bookmarkStart w:id="27" w:name="challenges-and-risk-mitigation"/>
    <w:p>
      <w:pPr>
        <w:pStyle w:val="Heading2"/>
      </w:pPr>
      <w:r>
        <w:t xml:space="preserve">5. Challenges and Risk Mitigation</w:t>
      </w:r>
    </w:p>
    <w:p>
      <w:pPr>
        <w:pStyle w:val="FirstParagraph"/>
      </w:pPr>
      <w:r>
        <w:t xml:space="preserve">Risk Factor</w:t>
      </w:r>
    </w:p>
    <w:p>
      <w:pPr>
        <w:pStyle w:val="BodyText"/>
      </w:pPr>
      <w:r>
        <w:br/>
      </w:r>
    </w:p>
    <w:p>
      <w:pPr>
        <w:pStyle w:val="BodyText"/>
      </w:pPr>
      <w:r>
        <w:t xml:space="preserve">Description</w:t>
      </w:r>
    </w:p>
    <w:p>
      <w:pPr>
        <w:pStyle w:val="BodyText"/>
      </w:pPr>
      <w:r>
        <w:br/>
      </w:r>
    </w:p>
    <w:p>
      <w:pPr>
        <w:pStyle w:val="BodyText"/>
      </w:pPr>
      <w:r>
        <w:t xml:space="preserve">Mitigation Strategy for Venezuela Caracas Context</w:t>
      </w:r>
    </w:p>
    <w:p>
      <w:pPr>
        <w:pStyle w:val="BodyText"/>
      </w:pPr>
      <w:r>
        <w:br/>
      </w:r>
    </w:p>
    <w:p>
      <w:pPr>
        <w:pStyle w:val="BodyText"/>
      </w:pPr>
      <w:r>
        <w:t xml:space="preserve">Currency Instability</w:t>
      </w:r>
      <w:r>
        <w:br/>
      </w:r>
      <w:r>
        <w:t xml:space="preserve">Inflation affects operational costs and equipment procurement.</w:t>
      </w:r>
      <w:r>
        <w:br/>
      </w:r>
      <w:r>
        <w:t xml:space="preserve">Implement a dual-currency payment model or accept international remittances for private services; seek grants from international NGOs in USD.</w:t>
      </w:r>
      <w:r>
        <w:br/>
      </w:r>
    </w:p>
    <w:p>
      <w:pPr>
        <w:pStyle w:val="BodyText"/>
      </w:pPr>
      <w:r>
        <w:br/>
      </w:r>
    </w:p>
    <w:p>
      <w:pPr>
        <w:pStyle w:val="BodyText"/>
      </w:pPr>
      <w:r>
        <w:t xml:space="preserve">Battery/Electricity Interruptions</w:t>
      </w:r>
      <w:r>
        <w:br/>
      </w:r>
    </w:p>
    <w:p>
      <w:pPr>
        <w:pStyle w:val="BodyText"/>
      </w:pPr>
      <w:r>
        <w:br/>
      </w:r>
    </w:p>
    <w:p>
      <w:pPr>
        <w:pStyle w:val="BodyText"/>
      </w:pPr>
      <w:r>
        <w:t xml:space="preserve">Power outages affect diagnostic software and lighting.</w:t>
      </w:r>
      <w:r>
        <w:br/>
      </w:r>
    </w:p>
    <w:p>
      <w:pPr>
        <w:pStyle w:val="BodyText"/>
      </w:pPr>
      <w:r>
        <w:br/>
      </w:r>
    </w:p>
    <w:p>
      <w:pPr>
        <w:pStyle w:val="BodyText"/>
      </w:pPr>
      <w:r>
        <w:t xml:space="preserve">All clinics in Venezuela Caracas will be equipped with solar backup systems and offline-capable digital assessment tools.</w:t>
      </w:r>
      <w:r>
        <w:br/>
      </w:r>
    </w:p>
    <w:bookmarkEnd w:id="27"/>
    <w:bookmarkStart w:id="28" w:name="expected-outcomes"/>
    <w:p>
      <w:pPr>
        <w:pStyle w:val="Heading2"/>
      </w:pPr>
      <w:r>
        <w:t xml:space="preserve">6. Expected Outcomes</w:t>
      </w:r>
    </w:p>
    <w:p>
      <w:pPr>
        <w:pStyle w:val="FirstParagraph"/>
      </w:pPr>
      <w:r>
        <w:t xml:space="preserve">If successfully implemented, this Project Report’s framework is expected to yield the following results within the first 18 months:</w:t>
      </w:r>
    </w:p>
    <w:p>
      <w:pPr>
        <w:numPr>
          <w:ilvl w:val="0"/>
          <w:numId w:val="1003"/>
        </w:numPr>
        <w:pStyle w:val="Compact"/>
      </w:pPr>
      <w:r>
        <w:t xml:space="preserve">A 40% reduction in wait times for Speech Therapist appointments in public hospitals in Venezuela Caracas.</w:t>
      </w:r>
      <w:r>
        <w:br/>
      </w:r>
    </w:p>
    <w:p>
      <w:pPr>
        <w:numPr>
          <w:ilvl w:val="0"/>
          <w:numId w:val="1003"/>
        </w:numPr>
        <w:pStyle w:val="Compact"/>
      </w:pPr>
      <w:r>
        <w:t xml:space="preserve">The establishment of a verified database of speech-language pathologists practicing in Caracas, facilitating better patient referrals.</w:t>
      </w:r>
      <w:r>
        <w:br/>
      </w:r>
    </w:p>
    <w:bookmarkEnd w:id="28"/>
    <w:bookmarkStart w:id="29" w:name="conclusion"/>
    <w:p>
      <w:pPr>
        <w:pStyle w:val="Heading2"/>
      </w:pPr>
      <w:r>
        <w:t xml:space="preserve">7. Conclusion</w:t>
      </w:r>
    </w:p>
    <w:p>
      <w:pPr>
        <w:pStyle w:val="FirstParagraph"/>
      </w:pPr>
      <w:r>
        <w:t xml:space="preserve">The integration of robust Speech Therapist services is not merely a medical necessity but a social imperative for Venezuela Caracas. By addressing communicative disorders, we empower individuals to reintegrate into the workforce and educational systems, thereby contributing to the broader socio-economic recovery of the nation.</w:t>
      </w:r>
      <w:r>
        <w:br/>
      </w:r>
    </w:p>
    <w:p>
      <w:pPr>
        <w:pStyle w:val="BodyText"/>
      </w:pPr>
      <w:r>
        <w:t xml:space="preserve">This Project Report emphasizes that immediate action is required. The window of opportunity lies in leveraging existing academic institutions in Caracas and partnering with international aid organizations that understand the complexities of operating within Venezuela Caracas. With dedicated focus on resource management and local adaptation, we can build a sustainable model for speech pathology care.</w:t>
      </w:r>
      <w:r>
        <w:br/>
      </w:r>
    </w:p>
    <w:p>
      <w:pPr>
        <w:pStyle w:val="BodyText"/>
      </w:pPr>
      <w:r>
        <w:rPr>
          <w:bCs/>
          <w:b/>
        </w:rPr>
        <w:t xml:space="preserve">Note:</w:t>
      </w:r>
      <w:r>
        <w:br/>
      </w:r>
      <w:r>
        <w:t xml:space="preserve">This document is intended for internal planning and stakeholder discussion regarding the expansion of healthcare services in Venezuela Caracas. All strategies are subject to local regulatory approval by Venezuelan health authorities.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Therapist Services in Venezuela Caracas</dc:title>
  <dc:creator/>
  <dc:language>en</dc:language>
  <cp:keywords/>
  <dcterms:created xsi:type="dcterms:W3CDTF">2026-07-29T13:05:11Z</dcterms:created>
  <dcterms:modified xsi:type="dcterms:W3CDTF">2026-07-29T13:05:11Z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