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Comprehensive</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b7632aa70bf402bf11ecedba2490c9c7a821beb"/>
    <w:p>
      <w:pPr>
        <w:pStyle w:val="Heading1"/>
      </w:pPr>
      <w:r>
        <w:rPr>
          <w:bCs/>
          <w:b/>
        </w:rPr>
        <w:t xml:space="preserve">Project Report:</w:t>
      </w:r>
      <w:r>
        <w:t xml:space="preserve"> </w:t>
      </w:r>
      <w:r>
        <w:t xml:space="preserve">Establishing Comprehensive Speech Therapy Services in Vietnam Ho Chi Minh City</w:t>
      </w:r>
    </w:p>
    <w:p>
      <w:pPr>
        <w:pStyle w:val="FirstParagraph"/>
      </w:pPr>
      <w:r>
        <w:rPr>
          <w:bCs/>
          <w:b/>
        </w:rPr>
        <w:t xml:space="preserve">Date:</w:t>
      </w:r>
      <w:r>
        <w:t xml:space="preserve"> </w:t>
      </w:r>
      <w:r>
        <w:t xml:space="preserve">May 24, 2024</w:t>
      </w:r>
      <w:r>
        <w:br/>
      </w:r>
      <w:r>
        <w:rPr>
          <w:bCs/>
          <w:b/>
        </w:rPr>
        <w:t xml:space="preserve">To:</w:t>
      </w:r>
      <w:r>
        <w:t xml:space="preserve">The Board of Directors, Future Health Initiatives Group</w:t>
      </w:r>
      <w:r>
        <w:br/>
      </w:r>
      <w:r>
        <w:rPr>
          <w:bCs/>
          <w:b/>
        </w:rPr>
        <w:t xml:space="preserve">From:</w:t>
      </w:r>
      <w:r>
        <w:t xml:space="preserve"> </w:t>
      </w:r>
      <w:r>
        <w:t xml:space="preserve">Project Lead, Clinical Services Division</w:t>
      </w:r>
      <w:r>
        <w:br/>
      </w:r>
      <w:r>
        <w:rPr>
          <w:bCs/>
          <w:b/>
        </w:rPr>
        <w:t xml:space="preserve">Subject:</w:t>
      </w:r>
      <w:r>
        <w:t xml:space="preserve">A Strategic Proposal for a Dedicated Speech Therapist Facility in Vietnam Ho Chi Minh City</w:t>
      </w:r>
    </w:p>
    <w:bookmarkStart w:id="20" w:name="executive-summary"/>
    <w:p>
      <w:pPr>
        <w:pStyle w:val="Heading2"/>
      </w:pPr>
      <w:r>
        <w:rPr>
          <w:bCs/>
          <w:b/>
        </w:rPr>
        <w:t xml:space="preserve">1. Executive Summary</w:t>
      </w:r>
    </w:p>
    <w:p>
      <w:pPr>
        <w:pStyle w:val="FirstParagraph"/>
      </w:pPr>
      <w:r>
        <w:t xml:space="preserve">The demand for specialized medical and rehabilitative services is rising rapidly across Southeast Asia, with particular intensity in major urban centers. This report outlines the strategic necessity and operational viability of establishing a premier</w:t>
      </w:r>
      <w:r>
        <w:t xml:space="preserve"> </w:t>
      </w:r>
      <w:r>
        <w:rPr>
          <w:bCs/>
          <w:b/>
        </w:rPr>
        <w:t xml:space="preserve">Speech Therapist</w:t>
      </w:r>
      <w:r>
        <w:t xml:space="preserve"> </w:t>
      </w:r>
      <w:r>
        <w:t xml:space="preserve">clinic within</w:t>
      </w:r>
      <w:r>
        <w:t xml:space="preserve"> </w:t>
      </w:r>
      <w:r>
        <w:rPr>
          <w:bCs/>
          <w:b/>
        </w:rPr>
        <w:t xml:space="preserve">Vietnam Ho Chi Minh City</w:t>
      </w:r>
      <w:r>
        <w:t xml:space="preserve">. As the economic engine of Vietnam, Ho Chi Minh City faces unique challenges regarding developmental disorders among children and geriatric care due to rapid lifestyle changes. This project aims to bridge the critical gap in accessible, high-quality speech and language pathology services by combining international standards with local cultural understanding.</w:t>
      </w:r>
    </w:p>
    <w:bookmarkEnd w:id="20"/>
    <w:bookmarkStart w:id="21" w:name="project-background-and-context"/>
    <w:p>
      <w:pPr>
        <w:pStyle w:val="Heading2"/>
      </w:pPr>
      <w:r>
        <w:rPr>
          <w:bCs/>
          <w:b/>
        </w:rPr>
        <w:t xml:space="preserve">2. Project Background and Context</w:t>
      </w:r>
    </w:p>
    <w:p>
      <w:pPr>
        <w:pStyle w:val="FirstParagraph"/>
      </w:pPr>
      <w:r>
        <w:t xml:space="preserve">Vietnam Ho Chi Minh City is a metropolis characterized by its dynamic growth, dense population, and increasing integration into the global healthcare market. However, the infrastructure for specialized rehabilitation services has not kept pace with demographic shifts. While general pediatrics and geriatrics are well-represented in urban hospitals, there is a distinct scarcity of dedicated professionals trained as a</w:t>
      </w:r>
      <w:r>
        <w:t xml:space="preserve"> </w:t>
      </w:r>
      <w:r>
        <w:rPr>
          <w:bCs/>
          <w:b/>
        </w:rPr>
        <w:t xml:space="preserve">Speech Therapist</w:t>
      </w:r>
      <w:r>
        <w:t xml:space="preserve">. Consequently, families often face long waiting lists or must seek treatment abroad, leading to significant emotional and financial burdens.</w:t>
      </w:r>
    </w:p>
    <w:p>
      <w:pPr>
        <w:pStyle w:val="BodyText"/>
      </w:pPr>
      <w:r>
        <w:t xml:space="preserve">The project emerges from the observation that early intervention is crucial for speech and language development. In Vietnam Ho Chi Minh City, where dual-income households are becoming the norm, grandparents frequently assume primary caregiving roles. This shift can sometimes lead to delayed identification of developmental milestones or language barriers within multilingual households (Vietnamese-English). Therefore, a specialized facility is not merely a luxury but a medical necessity for the community.</w:t>
      </w:r>
    </w:p>
    <w:bookmarkEnd w:id="21"/>
    <w:bookmarkStart w:id="22" w:name="problem-statement"/>
    <w:p>
      <w:pPr>
        <w:pStyle w:val="Heading2"/>
      </w:pPr>
      <w:r>
        <w:rPr>
          <w:bCs/>
          <w:b/>
        </w:rPr>
        <w:t xml:space="preserve">3. Problem Statement</w:t>
      </w:r>
    </w:p>
    <w:p>
      <w:pPr>
        <w:pStyle w:val="FirstParagraph"/>
      </w:pPr>
      <w:r>
        <w:t xml:space="preserve">The primary problem addressed by this project is the lack of localized, professional speech therapy resources in Vietnam Ho Chi Minh City. Currently, parents dealing with conditions such as autism spectrum disorder (ASD), stuttering, articulation disorders, or aphasia resulting from strokes must navigate a fragmented healthcare system. Most existing services are attached to general hospitals where</w:t>
      </w:r>
      <w:r>
        <w:t xml:space="preserve"> </w:t>
      </w:r>
      <w:r>
        <w:rPr>
          <w:bCs/>
          <w:b/>
        </w:rPr>
        <w:t xml:space="preserve">Speech Therapist</w:t>
      </w:r>
      <w:r>
        <w:t xml:space="preserve"> </w:t>
      </w:r>
      <w:r>
        <w:t xml:space="preserve">attention is limited due to high patient volumes and lack of specialized equipment.</w:t>
      </w:r>
    </w:p>
    <w:p>
      <w:pPr>
        <w:pStyle w:val="BodyText"/>
      </w:pPr>
      <w:r>
        <w:t xml:space="preserve">Furthermore, there is a shortage of culturally competent care. International standards in speech pathology require nuanced understanding of local dialects, multilingual environments, and cultural attitudes toward disability. A standalone clinic focused on this niche will provide personalized care plans that respect the unique linguistic landscape of Vietnam Ho Chi Minh City while adhering to global best practices.</w:t>
      </w:r>
    </w:p>
    <w:bookmarkEnd w:id="22"/>
    <w:bookmarkStart w:id="23" w:name="project-objectives"/>
    <w:p>
      <w:pPr>
        <w:pStyle w:val="Heading2"/>
      </w:pPr>
      <w:r>
        <w:rPr>
          <w:bCs/>
          <w:b/>
        </w:rPr>
        <w:t xml:space="preserve">4. Project Objectives</w:t>
      </w:r>
    </w:p>
    <w:p>
      <w:pPr>
        <w:numPr>
          <w:ilvl w:val="0"/>
          <w:numId w:val="1001"/>
        </w:numPr>
        <w:pStyle w:val="Compact"/>
      </w:pPr>
      <w:r>
        <w:rPr>
          <w:bCs/>
          <w:b/>
        </w:rPr>
        <w:t xml:space="preserve">Clinical Excellence:</w:t>
      </w:r>
      <w:r>
        <w:t xml:space="preserve">To establish a state-of-the-art clinic staffed by certified and experienced</w:t>
      </w:r>
      <w:r>
        <w:t xml:space="preserve"> </w:t>
      </w:r>
      <w:r>
        <w:rPr>
          <w:bCs/>
          <w:b/>
        </w:rPr>
        <w:t xml:space="preserve">Speech Therapist</w:t>
      </w:r>
      <w:r>
        <w:t xml:space="preserve">s, offering evidence-based interventions for children and adults.</w:t>
      </w:r>
    </w:p>
    <w:p>
      <w:pPr>
        <w:numPr>
          <w:ilvl w:val="0"/>
          <w:numId w:val="1001"/>
        </w:numPr>
        <w:pStyle w:val="Compact"/>
      </w:pPr>
      <w:r>
        <w:rPr>
          <w:bCs/>
          <w:b/>
        </w:rPr>
        <w:t xml:space="preserve">Accessibility:</w:t>
      </w:r>
      <w:r>
        <w:t xml:space="preserve">To make high-quality speech therapy affordable and accessible to the middle-class families of Vietnam Ho Chi Minh City through tiered pricing models.</w:t>
      </w:r>
    </w:p>
    <w:p>
      <w:pPr>
        <w:numPr>
          <w:ilvl w:val="0"/>
          <w:numId w:val="1001"/>
        </w:numPr>
        <w:pStyle w:val="Compact"/>
      </w:pPr>
      <w:r>
        <w:rPr>
          <w:bCs/>
          <w:b/>
        </w:rPr>
        <w:t xml:space="preserve">Educational Outreach:</w:t>
      </w:r>
      <w:r>
        <w:t xml:space="preserve">To conduct community workshops in schools and kindergartens across Vietnam Ho Chi Minh City to raise awareness about speech development milestones.</w:t>
      </w:r>
    </w:p>
    <w:p>
      <w:pPr>
        <w:numPr>
          <w:ilvl w:val="0"/>
          <w:numId w:val="1001"/>
        </w:numPr>
        <w:pStyle w:val="Compact"/>
      </w:pPr>
      <w:r>
        <w:rPr>
          <w:bCs/>
          <w:b/>
        </w:rPr>
        <w:t xml:space="preserve">Training Hub:</w:t>
      </w:r>
      <w:r>
        <w:t xml:space="preserve">To create a training program for local Vietnamese practitioners aspiring to become qualified</w:t>
      </w:r>
      <w:r>
        <w:t xml:space="preserve"> </w:t>
      </w:r>
      <w:r>
        <w:rPr>
          <w:bCs/>
          <w:b/>
        </w:rPr>
        <w:t xml:space="preserve">Speech Therapist</w:t>
      </w:r>
      <w:r>
        <w:t xml:space="preserve">s, thereby building long-term capacity within the region.</w:t>
      </w:r>
    </w:p>
    <w:bookmarkEnd w:id="23"/>
    <w:bookmarkStart w:id="24" w:name="X514dc73d0ac308ed1ea0389b6d077c2704e8b5a"/>
    <w:p>
      <w:pPr>
        <w:pStyle w:val="Heading2"/>
      </w:pPr>
      <w:r>
        <w:rPr>
          <w:bCs/>
          <w:b/>
        </w:rPr>
        <w:t xml:space="preserve">5. Market Analysis: The Case of Vietnam Ho Chi Minh City</w:t>
      </w:r>
    </w:p>
    <w:p>
      <w:pPr>
        <w:pStyle w:val="FirstParagraph"/>
      </w:pPr>
      <w:r>
        <w:t xml:space="preserve">Vietnam Ho Chi Minh City boasts a young and growing population. With over nine million residents, the market size is substantial. Recent studies indicate a rising prevalence of diagnosed developmental disorders in urban Asia, driven by better diagnostic tools and reduced stigma. In Vietnam Ho Chi Minh City specifically, the expatriate community and upwardly mobile local families are increasingly aware of holistic health approaches.</w:t>
      </w:r>
    </w:p>
    <w:p>
      <w:pPr>
        <w:pStyle w:val="BodyText"/>
      </w:pPr>
      <w:r>
        <w:t xml:space="preserve">The competitive landscape in Vietnam Ho Chi Minh City currently includes international hospitals that offer speech therapy as an ancillary service. However, these facilities often cater primarily to those with private international insurance and charge premium rates. Our project identifies a gap in the "middle market"—families who cannot afford expat-level clinics but refuse to compromise on quality for public hospital options. By positioning our</w:t>
      </w:r>
      <w:r>
        <w:t xml:space="preserve"> </w:t>
      </w:r>
      <w:r>
        <w:rPr>
          <w:bCs/>
          <w:b/>
        </w:rPr>
        <w:t xml:space="preserve">Speech Therapist</w:t>
      </w:r>
      <w:r>
        <w:t xml:space="preserve"> </w:t>
      </w:r>
      <w:r>
        <w:t xml:space="preserve">services at a competitive midpoint, we can capture significant market share.</w:t>
      </w:r>
    </w:p>
    <w:bookmarkEnd w:id="24"/>
    <w:bookmarkStart w:id="25" w:name="operational-plan"/>
    <w:p>
      <w:pPr>
        <w:pStyle w:val="Heading2"/>
      </w:pPr>
      <w:r>
        <w:rPr>
          <w:bCs/>
          <w:b/>
        </w:rPr>
        <w:t xml:space="preserve">6. Operational Plan</w:t>
      </w:r>
    </w:p>
    <w:p>
      <w:pPr>
        <w:pStyle w:val="FirstParagraph"/>
      </w:pPr>
      <w:r>
        <w:t xml:space="preserve">The proposed facility will be located in District 2 or District 7, areas of Vietnam Ho Chi Minh City known for their growing residential complexes and proximity to international schools. The clinic will feature:</w:t>
      </w:r>
    </w:p>
    <w:p>
      <w:pPr>
        <w:numPr>
          <w:ilvl w:val="0"/>
          <w:numId w:val="1002"/>
        </w:numPr>
        <w:pStyle w:val="Compact"/>
      </w:pPr>
      <w:r>
        <w:rPr>
          <w:bCs/>
          <w:b/>
        </w:rPr>
        <w:t xml:space="preserve">Dedicated Treatment Rooms:</w:t>
      </w:r>
      <w:r>
        <w:t xml:space="preserve">Soundproofed environments equipped with sensory integration tools essential for a modern</w:t>
      </w:r>
      <w:r>
        <w:t xml:space="preserve"> </w:t>
      </w:r>
      <w:r>
        <w:rPr>
          <w:bCs/>
          <w:b/>
        </w:rPr>
        <w:t xml:space="preserve">Speech Therapist</w:t>
      </w:r>
      <w:r>
        <w:t xml:space="preserve">'s toolkit.</w:t>
      </w:r>
    </w:p>
    <w:p>
      <w:pPr>
        <w:numPr>
          <w:ilvl w:val="0"/>
          <w:numId w:val="1002"/>
        </w:numPr>
        <w:pStyle w:val="Compact"/>
      </w:pPr>
      <w:r>
        <w:rPr>
          <w:bCs/>
          <w:b/>
        </w:rPr>
        <w:t xml:space="preserve">Multilingual Staffing:</w:t>
      </w:r>
      <w:r>
        <w:t xml:space="preserve">All staff members will be proficient in both Vietnamese and English to serve the diverse demographic of Vietnam Ho Chi Minh City.</w:t>
      </w:r>
    </w:p>
    <w:p>
      <w:pPr>
        <w:numPr>
          <w:ilvl w:val="0"/>
          <w:numId w:val="1002"/>
        </w:numPr>
        <w:pStyle w:val="Compact"/>
      </w:pPr>
      <w:r>
        <w:rPr>
          <w:bCs/>
          <w:b/>
        </w:rPr>
        <w:t xml:space="preserve">Digital Health Integration:</w:t>
      </w:r>
      <w:r>
        <w:t xml:space="preserve">A telehealth platform allowing for follow-up sessions with international experts, ensuring that local</w:t>
      </w:r>
      <w:r>
        <w:t xml:space="preserve"> </w:t>
      </w:r>
      <w:r>
        <w:rPr>
          <w:bCs/>
          <w:b/>
        </w:rPr>
        <w:t xml:space="preserve">Speech Therapist</w:t>
      </w:r>
      <w:r>
        <w:t xml:space="preserve">s have ongoing mentorship and support.</w:t>
      </w:r>
    </w:p>
    <w:bookmarkEnd w:id="25"/>
    <w:bookmarkStart w:id="26" w:name="X8f7b00223a1a7322ad8e7a912da95401efb506c"/>
    <w:p>
      <w:pPr>
        <w:pStyle w:val="Heading2"/>
      </w:pPr>
      <w:r>
        <w:rPr>
          <w:bCs/>
          <w:b/>
        </w:rPr>
        <w:t xml:space="preserve">7. Financial Implications and Sustainability</w:t>
      </w:r>
    </w:p>
    <w:p>
      <w:pPr>
        <w:pStyle w:val="FirstParagraph"/>
      </w:pPr>
      <w:r>
        <w:t xml:space="preserve">The initial capital expenditure will cover leasehold improvements, medical equipment procurement, and recruitment of senior clinical leads in Vietnam Ho Chi Minh City. Revenue streams will include direct patient fees, corporate partnerships with kindergartens for screening programs, and workshops.</w:t>
      </w:r>
    </w:p>
    <w:p>
      <w:pPr>
        <w:pStyle w:val="BodyText"/>
      </w:pPr>
      <w:r>
        <w:t xml:space="preserve">Sustainability is ensured by the recurring nature of speech therapy treatments. Unlike acute care models where a patient is discharged after one visit, speech pathology often requires weekly or bi-weekly sessions over months. This creates a stable revenue base. Additionally, the training component offers another sustainable income stream through certification courses for aspiring</w:t>
      </w:r>
      <w:r>
        <w:t xml:space="preserve"> </w:t>
      </w:r>
      <w:r>
        <w:rPr>
          <w:bCs/>
          <w:b/>
        </w:rPr>
        <w:t xml:space="preserve">Speech Therapist</w:t>
      </w:r>
      <w:r>
        <w:t xml:space="preserve">s in Vietnam Ho Chi Minh City.</w:t>
      </w:r>
    </w:p>
    <w:bookmarkEnd w:id="26"/>
    <w:bookmarkStart w:id="27" w:name="risk-management"/>
    <w:p>
      <w:pPr>
        <w:pStyle w:val="Heading2"/>
      </w:pPr>
      <w:r>
        <w:rPr>
          <w:bCs/>
          <w:b/>
        </w:rPr>
        <w:t xml:space="preserve">8. Risk Management</w:t>
      </w:r>
    </w:p>
    <w:p>
      <w:pPr>
        <w:pStyle w:val="FirstParagraph"/>
      </w:pPr>
      <w:r>
        <w:t xml:space="preserve">Potential risks include regulatory changes within the Vietnamese healthcare sector and cultural resistance to discussing developmental delays. To mitigate these, we will engage local legal counsel to ensure full compliance with Ministry of Health regulations in Vietnam Ho Chi Minh City. We will also invest heavily in community education campaigns to destigmatize the need for a</w:t>
      </w:r>
      <w:r>
        <w:t xml:space="preserve"> </w:t>
      </w:r>
      <w:r>
        <w:rPr>
          <w:bCs/>
          <w:b/>
        </w:rPr>
        <w:t xml:space="preserve">Speech Therapist</w:t>
      </w:r>
      <w:r>
        <w:t xml:space="preserve">, framing it as a vital part of overall cognitive and social development.</w:t>
      </w:r>
    </w:p>
    <w:bookmarkEnd w:id="27"/>
    <w:bookmarkStart w:id="28" w:name="conclusion"/>
    <w:p>
      <w:pPr>
        <w:pStyle w:val="Heading2"/>
      </w:pPr>
      <w:r>
        <w:rPr>
          <w:bCs/>
          <w:b/>
        </w:rPr>
        <w:t xml:space="preserve">9. Conclusion</w:t>
      </w:r>
    </w:p>
    <w:p>
      <w:pPr>
        <w:pStyle w:val="FirstParagraph"/>
      </w:pPr>
      <w:r>
        <w:t xml:space="preserve">The establishment of a dedicated clinic for</w:t>
      </w:r>
      <w:r>
        <w:t xml:space="preserve"> </w:t>
      </w:r>
      <w:r>
        <w:rPr>
          <w:bCs/>
          <w:b/>
        </w:rPr>
        <w:t xml:space="preserve">Speech Therapist</w:t>
      </w:r>
      <w:r>
        <w:t xml:space="preserve"> </w:t>
      </w:r>
      <w:r>
        <w:t xml:space="preserve">services in Vietnam Ho Chi Minh City represents a timely and socially responsible investment. It addresses a critical gap in the healthcare infrastructure of one of Southeast Asia’s most vibrant cities. By providing accessible, high-quality care, we not only improve individual lives but also contribute to the educational and social integration of children with speech difficulties in Vietnam Ho Chi Minh City.</w:t>
      </w:r>
    </w:p>
    <w:p>
      <w:pPr>
        <w:pStyle w:val="BodyText"/>
      </w:pPr>
      <w:r>
        <w:t xml:space="preserve">We strongly recommend proceeding to the next phase of feasibility studies and site selection. The convergence of growing demand, underserved market segments, and a commitment to clinical excellence makes this project highly viable. Let us lead the way in advancing speech pathology care in Vietnam Ho Chi Minh City.</w:t>
      </w:r>
    </w:p>
    <w:p>
      <w:pPr>
        <w:pStyle w:val="BodyText"/>
      </w:pPr>
      <w:r>
        <w:rPr>
          <w:bCs/>
          <w:b/>
        </w:rPr>
        <w:t xml:space="preserve">End of Report</w:t>
      </w:r>
      <w:r>
        <w:br/>
      </w:r>
      <w:r>
        <w:t xml:space="preserve">Prepared for internal review purposes regarding the Speech Therapist Project in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Comprehensive Speech Therapy Services in Vietnam Ho Chi Minh City</dc:title>
  <dc:creator/>
  <dc:language>en</dc:language>
  <cp:keywords/>
  <dcterms:created xsi:type="dcterms:W3CDTF">2026-07-29T21:10:21Z</dcterms:created>
  <dcterms:modified xsi:type="dcterms:W3CDTF">2026-07-29T21:10:21Z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