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Statistician</w:t>
      </w:r>
      <w:r>
        <w:t xml:space="preserve"> </w:t>
      </w:r>
      <w:r>
        <w:t xml:space="preserve">Roles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305582f7ba40cd423ba7f6fe9b9e9dc41df0014"/>
    <w:p>
      <w:pPr>
        <w:pStyle w:val="Heading1"/>
      </w:pPr>
      <w:r>
        <w:t xml:space="preserve">Project Report: Strategic Implementation of Statistician Roles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br/>
      </w:r>
      <w:r>
        <w:rPr>
          <w:bCs/>
          <w:b/>
        </w:rPr>
        <w:t xml:space="preserve">Data Science Division</w:t>
      </w:r>
      <w:r>
        <w:br/>
      </w:r>
    </w:p>
    <w:bookmarkStart w:id="20" w:name="section"/>
    <w:p>
      <w:pPr>
        <w:pStyle w:val="Heading1"/>
      </w:pPr>
    </w:p>
    <w:p>
      <w:pPr>
        <w:pStyle w:val="FirstParagraph"/>
      </w:pPr>
      <w:r>
        <w:t xml:space="preserve">s</w:t>
      </w:r>
      <w:r>
        <w:rPr>
          <w:iCs/>
          <w:i/>
        </w:rPr>
        <w:t xml:space="preserve">This Project Report outlines the strategic necessity and operational framework for integrating dedicated Statistician positions within our operations in Brazil, São Paulo. As São Paulo solidifies its status as the economic heart of Latin America, the demand for rigorous statistical analysis has never been more critical.</w:t>
      </w:r>
    </w:p>
    <w:bookmarkEnd w:id="20"/>
    <w:bookmarkStart w:id="21" w:name="introduction"/>
    <w:p>
      <w:pPr>
        <w:pStyle w:val="Heading2"/>
      </w:pPr>
      <w:r>
        <w:t xml:space="preserve">1. Introduction</w:t>
      </w:r>
    </w:p>
    <w:p>
      <w:pPr>
        <w:pStyle w:val="FirstParagraph"/>
      </w:pPr>
      <w:r>
        <w:t xml:space="preserve">In an era defined by big data and algorithmic decision-making, the role of a qualified Statistician extends far beyond simple number-crunching. This document serves as a comprehensive Project Report detailing why hiring specialized Statisticians is imperative for our expansion and optimization efforts in Brazil, specifically within the metropolitan hub of São Paulo. The unique economic dynamics, regulatory environment, and consumer behaviors present in Brazil require nuanced analytical approaches that general data analysts often lack. By focusing on the specific context of São Paulo, we aim to leverage statistical rigor to drive market penetration and operational efficiency.</w:t>
      </w:r>
    </w:p>
    <w:bookmarkEnd w:id="21"/>
    <w:bookmarkStart w:id="22" w:name="X8cd78016d06ff692e02e18c26168f99c6244e91"/>
    <w:p>
      <w:pPr>
        <w:pStyle w:val="Heading2"/>
      </w:pPr>
      <w:r>
        <w:t xml:space="preserve">2. Contextual Analysis: Brazil's Economic Landscape</w:t>
      </w:r>
    </w:p>
    <w:p>
      <w:pPr>
        <w:pStyle w:val="FirstParagraph"/>
      </w:pPr>
      <w:r>
        <w:t xml:space="preserve">Brazil represents one of the most complex emerging markets in the world. Its economic volatility, characterized by fluctuating inflation rates, currency exchange variations (BRL vs. USD), and diverse regulatory frameworks necessitates a robust statistical foundation for risk management and forecasting. A generalist approach to data interpretation often fails to account for these macroeconomic variables.</w:t>
      </w:r>
    </w:p>
    <w:p>
      <w:pPr>
        <w:pStyle w:val="BodyText"/>
      </w:pPr>
      <w:r>
        <w:t xml:space="preserve">The Brazilian market is not monolithic; it is deeply segmented by income levels, regional cultural differences, and infrastructural disparities. Therefore, the deployment of Statisticians who understand econometric modeling and causal inference is crucial. These professionals can disentangle correlation from causation in a market that frequently suffers from data noise due to informal economic activities and rapid consumer shifts.</w:t>
      </w:r>
    </w:p>
    <w:bookmarkEnd w:id="22"/>
    <w:bookmarkStart w:id="25" w:name="the-strategic-imperative-of-são-paulo"/>
    <w:p>
      <w:pPr>
        <w:pStyle w:val="Heading2"/>
      </w:pPr>
      <w:r>
        <w:t xml:space="preserve">3. The Strategic Imperative of São Paulo</w:t>
      </w:r>
    </w:p>
    <w:p>
      <w:pPr>
        <w:pStyle w:val="FirstParagraph"/>
      </w:pPr>
      <w:r>
        <w:t xml:space="preserve">São Paulo serves as the focal point of this initiative for several compelling reasons. As the largest city in Brazil and one of the largest metropolitan areas globally, São Paulo is home to approximately 12 million people within its city limits, with a greater metropolitan area exceeding 22 million. It contributes nearly one-third of Brazil’s total GDP, making it the primary engine of national commerce and industry.</w:t>
      </w:r>
    </w:p>
    <w:bookmarkStart w:id="23" w:name="market-density-and-complexity"/>
    <w:p>
      <w:pPr>
        <w:pStyle w:val="Heading3"/>
      </w:pPr>
      <w:r>
        <w:t xml:space="preserve">3.1 Market Density and Complexity</w:t>
      </w:r>
    </w:p>
    <w:p>
      <w:pPr>
        <w:pStyle w:val="FirstParagraph"/>
      </w:pPr>
      <w:r>
        <w:t xml:space="preserve">The density of economic activity in São Paulo creates a high-velocity data environment. Retailers, financial institutions, logistics providers, and tech startups generate terabytes of data daily. However, volume does not equal value without proper statistical validation. A dedicated Statistician stationed in São Paulo can implement advanced sampling methods and hypothesis testing frameworks to ensure that business decisions are based on statistically significant insights rather than anecdotal evidence.</w:t>
      </w:r>
    </w:p>
    <w:bookmarkEnd w:id="23"/>
    <w:bookmarkStart w:id="24" w:name="X435ee02d68929728a7c818aac56a3f4fc4219a0"/>
    <w:p>
      <w:pPr>
        <w:pStyle w:val="Heading3"/>
      </w:pPr>
      <w:r>
        <w:t xml:space="preserve">3.2 Competitive Advantage through Predictive Modeling</w:t>
      </w:r>
    </w:p>
    <w:p>
      <w:pPr>
        <w:pStyle w:val="FirstParagraph"/>
      </w:pPr>
      <w:r>
        <w:t xml:space="preserve">In the fiercely competitive landscape of São Paulo, speed and accuracy determine market share. Our competitors in this region are increasingly adopting machine learning and predictive analytics. To compete effectively, we must employ Statisticians who can develop robust predictive models tailored to São Paulo’s specific consumer behavior patterns. For instance, understanding how seasonal variations in rainfall affect retail footfall in the city center requires specialized statistical modeling that goes beyond standard time-series analysis.</w:t>
      </w:r>
    </w:p>
    <w:bookmarkEnd w:id="24"/>
    <w:bookmarkEnd w:id="25"/>
    <w:bookmarkStart w:id="26" w:name="role-definition-the-modern-statistician"/>
    <w:p>
      <w:pPr>
        <w:pStyle w:val="Heading2"/>
      </w:pPr>
      <w:r>
        <w:t xml:space="preserve">4. Role Definition: The Modern Statistician</w:t>
      </w:r>
    </w:p>
    <w:p>
      <w:pPr>
        <w:pStyle w:val="FirstParagraph"/>
      </w:pPr>
      <w:r>
        <w:t xml:space="preserve">The project report defines the ideal candidate for these positions not merely as a coder, but as a scientist of data. Key responsibilities include:</w:t>
      </w:r>
    </w:p>
    <w:p>
      <w:pPr>
        <w:numPr>
          <w:ilvl w:val="0"/>
          <w:numId w:val="1001"/>
        </w:numPr>
        <w:pStyle w:val="Compact"/>
      </w:pPr>
      <w:r>
        <w:rPr>
          <w:bCs/>
          <w:b/>
        </w:rPr>
        <w:t xml:space="preserve">Rigorous Experimental Design:</w:t>
      </w:r>
      <w:r>
        <w:t xml:space="preserve"> </w:t>
      </w:r>
      <w:r>
        <w:t xml:space="preserve">Planning A/B tests and controlled experiments that adhere to statistical best practices to ensure validity and reliability of results.</w:t>
      </w:r>
    </w:p>
    <w:p>
      <w:pPr>
        <w:numPr>
          <w:ilvl w:val="0"/>
          <w:numId w:val="1001"/>
        </w:numPr>
        <w:pStyle w:val="Compact"/>
      </w:pPr>
      <w:r>
        <w:rPr>
          <w:bCs/>
          <w:b/>
        </w:rPr>
        <w:t xml:space="preserve">Causal Inference:</w:t>
      </w:r>
      <w:r>
        <w:t xml:space="preserve"> </w:t>
      </w:r>
      <w:r>
        <w:t xml:space="preserve">Moving beyond correlation to understand the underlying drivers of business outcomes in the Brazilian context.</w:t>
      </w:r>
    </w:p>
    <w:p>
      <w:pPr>
        <w:numPr>
          <w:ilvl w:val="0"/>
          <w:numId w:val="1001"/>
        </w:numPr>
        <w:pStyle w:val="Compact"/>
      </w:pPr>
      <w:r>
        <w:rPr>
          <w:bCs/>
          <w:b/>
        </w:rPr>
        <w:t xml:space="preserve">Risk Quantification:</w:t>
      </w:r>
      <w:r>
        <w:t xml:space="preserve"> </w:t>
      </w:r>
      <w:r>
        <w:t xml:space="preserve">Utilizing Bayesian methods and Monte Carlo simulations to assess financial and operational risks specific to São Paulo’s infrastructure and regulatory landscape.</w:t>
      </w:r>
    </w:p>
    <w:p>
      <w:pPr>
        <w:numPr>
          <w:ilvl w:val="0"/>
          <w:numId w:val="1001"/>
        </w:numPr>
        <w:pStyle w:val="Compact"/>
      </w:pPr>
      <w:r>
        <w:rPr>
          <w:bCs/>
          <w:b/>
        </w:rPr>
        <w:t xml:space="preserve">Data Storytelling:</w:t>
      </w:r>
      <w:r>
        <w:t xml:space="preserve"> </w:t>
      </w:r>
      <w:r>
        <w:t xml:space="preserve">Translating complex statistical findings into actionable insights for non-technical stakeholders in the regional management team.</w:t>
      </w:r>
    </w:p>
    <w:bookmarkEnd w:id="26"/>
    <w:bookmarkStart w:id="27" w:name="challenges-and-mitigation-strategies"/>
    <w:p>
      <w:pPr>
        <w:pStyle w:val="Heading2"/>
      </w:pPr>
      <w:r>
        <w:t xml:space="preserve">5. Challenges and Mitigation Strategies</w:t>
      </w:r>
    </w:p>
    <w:p>
      <w:pPr>
        <w:pStyle w:val="FirstParagraph"/>
      </w:pPr>
      <w:r>
        <w:t xml:space="preserve">Hiring top-tier Statisticians in São Paulo presents challenges, particularly regarding competition for talent from multinational corporations and local tech giants. To mitigate this, our Project Report proposes a compensation structure that includes performance bonuses tied to data-driven efficiency gains. Furthermore, we must invest in continuous professional development, as the field of statistics evolves rapidly with new methodologies.</w:t>
      </w:r>
    </w:p>
    <w:p>
      <w:pPr>
        <w:pStyle w:val="BodyText"/>
      </w:pPr>
      <w:r>
        <w:t xml:space="preserve">Another challenge is the quality of data available locally. In Brazil, data integrity can sometimes be compromised by inconsistent record-keeping in smaller enterprises. Statisticians must be trained in data cleaning techniques and robust statistical methods that are resilient to outliers and missing data points common in emerging markets.</w:t>
      </w:r>
    </w:p>
    <w:bookmarkEnd w:id="27"/>
    <w:bookmarkStart w:id="28" w:name="expected-outcomes-and-roi"/>
    <w:p>
      <w:pPr>
        <w:pStyle w:val="Heading2"/>
      </w:pPr>
      <w:r>
        <w:t xml:space="preserve">6. Expected Outcomes and ROI</w:t>
      </w:r>
    </w:p>
    <w:p>
      <w:pPr>
        <w:pStyle w:val="FirstParagraph"/>
      </w:pPr>
      <w:r>
        <w:t xml:space="preserve">The integration of specialized Statisticians into our São Paulo operations is projected to yield significant returns. By improving the accuracy of demand forecasting, we anticipate a 15% reduction in inventory costs within the first year. Furthermore, enhanced customer segmentation through advanced clustering algorithms will likely increase marketing ROI by 20%. These figures underscore the critical link between statistical expertise and financial performance.</w:t>
      </w:r>
    </w:p>
    <w:bookmarkEnd w:id="28"/>
    <w:bookmarkStart w:id="29" w:name="conclusion"/>
    <w:p>
      <w:pPr>
        <w:pStyle w:val="Heading2"/>
      </w:pPr>
      <w:r>
        <w:t xml:space="preserve">7. Conclusion</w:t>
      </w:r>
    </w:p>
    <w:p>
      <w:pPr>
        <w:pStyle w:val="FirstParagraph"/>
      </w:pPr>
      <w:r>
        <w:t xml:space="preserve">This Project Report firmly establishes that hiring Statisticians is not an optional overhead but a strategic necessity for success in Brazil, particularly in São Paulo. The complexity of the Brazilian market demands a level of analytical sophistication that only specialized statisticians can provide. By embedding these experts within our São Paulo operations, we position ourselves to make informed, data-driven decisions that mitigate risk and capitalize on opportunities. The synergy between rigorous statistical methodology and the dynamic economic environment of São Paulo will serve as a cornerstone for our sustainable growth in Latin America.</w:t>
      </w:r>
    </w:p>
    <w:p>
      <w:pPr>
        <w:pStyle w:val="BodyText"/>
      </w:pPr>
      <w:r>
        <w:t xml:space="preserve">We recommend immediate approval of the budget for recruitment and training phases to ensure we secure top talent before the peak hiring season concludes. The data is clear: investment in statistical expertise yields compounding returns in efficiency and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Statistician Roles in Brazil, São Paulo</dc:title>
  <dc:creator/>
  <dc:language>en</dc:language>
  <cp:keywords/>
  <dcterms:created xsi:type="dcterms:W3CDTF">2026-07-29T15:47:22Z</dcterms:created>
  <dcterms:modified xsi:type="dcterms:W3CDTF">2026-07-29T15:47:22Z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