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Statistical</w:t>
      </w:r>
      <w:r>
        <w:t xml:space="preserve"> </w:t>
      </w:r>
      <w:r>
        <w:t xml:space="preserve">Analysis</w:t>
      </w:r>
      <w:r>
        <w:t xml:space="preserve"> </w:t>
      </w:r>
      <w:r>
        <w:t xml:space="preserve">Frameworks</w:t>
      </w:r>
      <w:r>
        <w:t xml:space="preserve"> </w:t>
      </w:r>
      <w:r>
        <w:t xml:space="preserve">for</w:t>
      </w:r>
      <w:r>
        <w:t xml:space="preserve"> </w:t>
      </w:r>
      <w:r>
        <w:t xml:space="preserve">Data-Driven</w:t>
      </w:r>
      <w:r>
        <w:t xml:space="preserve"> </w:t>
      </w:r>
      <w:r>
        <w:t xml:space="preserve">Decision</w:t>
      </w:r>
      <w:r>
        <w:t xml:space="preserve"> </w:t>
      </w:r>
      <w:r>
        <w:t xml:space="preserve">Making</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Project Management Board</w:t>
      </w:r>
    </w:p>
    <w:p>
      <w:pPr>
        <w:pStyle w:val="BodyText"/>
      </w:pPr>
      <w:r>
        <w:t xml:space="preserve">Data Analytics Division</w:t>
      </w:r>
    </w:p>
    <w:bookmarkStart w:id="34" w:name="X958a02a709cde7f2be8ff936d3bbe1868efce9f"/>
    <w:p>
      <w:pPr>
        <w:pStyle w:val="Heading1"/>
      </w:pPr>
      <w:r>
        <w:t xml:space="preserve">Mandatory Statistician Engagement in Canada Montreal: A Comprehensive Project Report</w:t>
      </w:r>
    </w:p>
    <w:bookmarkStart w:id="20" w:name="executive-summary"/>
    <w:p>
      <w:pPr>
        <w:pStyle w:val="Heading2"/>
      </w:pPr>
      <w:r>
        <w:t xml:space="preserve">1. Executive Summary</w:t>
      </w:r>
    </w:p>
    <w:p>
      <w:pPr>
        <w:pStyle w:val="FirstParagraph"/>
      </w:pPr>
      <w:r>
        <w:t xml:space="preserve">This Project Report outlines the critical necessity and strategic implementation plan for hiring a dedicated Statistician to support our operational and analytical frameworks within the specific regional context of Canada, Montreal. As data volumes increase in complexity and scale, the integration of rigorous statistical methodology is no longer optional but essential for maintaining competitive advantage. This document details the scope, objectives, regulatory considerations specific to Quebec and Canada, and the projected benefits of employing a specialized Statistician in this geographic location.</w:t>
      </w:r>
    </w:p>
    <w:bookmarkEnd w:id="20"/>
    <w:bookmarkStart w:id="21" w:name="project-background-and-context"/>
    <w:p>
      <w:pPr>
        <w:pStyle w:val="Heading2"/>
      </w:pPr>
      <w:r>
        <w:t xml:space="preserve">2. Project Background and Context</w:t>
      </w:r>
    </w:p>
    <w:p>
      <w:pPr>
        <w:pStyle w:val="FirstParagraph"/>
      </w:pPr>
      <w:r>
        <w:t xml:space="preserve">The modern business landscape is defined by data-centric decision-making. However, raw data without proper analytical interpretation offers limited value. The role of the Statistician has evolved from simple descriptive analysis to complex predictive modeling and causal inference. In the context of Canada, Montreal stands out as a global hub for artificial intelligence, gaming industries (notably Ubisoft), aerospace (Airbus), and biotechnology. This unique ecosystem creates a high demand for sophisticated data interpretation.</w:t>
      </w:r>
    </w:p>
    <w:p>
      <w:pPr>
        <w:pStyle w:val="BodyText"/>
      </w:pPr>
      <w:r>
        <w:t xml:space="preserve">Our organization has identified significant gaps in our current ability to validate hypotheses, ensure compliance with Canadian privacy standards, and derive actionable insights from multivariate datasets. By establishing a permanent Statistician role based in Canada Montreal, we aim to bridge the gap between raw data generation and strategic executive action.</w:t>
      </w:r>
    </w:p>
    <w:bookmarkEnd w:id="21"/>
    <w:bookmarkStart w:id="22" w:name="objectives-of-the-initiative"/>
    <w:p>
      <w:pPr>
        <w:pStyle w:val="Heading2"/>
      </w:pPr>
      <w:r>
        <w:t xml:space="preserve">3. Objectives of the Initiative</w:t>
      </w:r>
    </w:p>
    <w:p>
      <w:pPr>
        <w:numPr>
          <w:ilvl w:val="0"/>
          <w:numId w:val="1001"/>
        </w:numPr>
        <w:pStyle w:val="Compact"/>
      </w:pPr>
      <w:r>
        <w:rPr>
          <w:bCs/>
          <w:b/>
        </w:rPr>
        <w:t xml:space="preserve">Rigorous Data Validation:</w:t>
      </w:r>
      <w:r>
        <w:t xml:space="preserve">To implement robust statistical quality control measures that ensure the integrity of all datasets used in business intelligence reports.</w:t>
      </w:r>
    </w:p>
    <w:p>
      <w:pPr>
        <w:numPr>
          <w:ilvl w:val="0"/>
          <w:numId w:val="1001"/>
        </w:numPr>
        <w:pStyle w:val="Compact"/>
      </w:pPr>
      <w:r>
        <w:rPr>
          <w:bCs/>
          <w:b/>
        </w:rPr>
        <w:t xml:space="preserve">Predictive Modeling:</w:t>
      </w:r>
      <w:r>
        <w:t xml:space="preserve">To develop machine learning and statistical models that forecast market trends, customer behavior, and operational efficiencies specific to the North American market.</w:t>
      </w:r>
    </w:p>
    <w:p>
      <w:pPr>
        <w:numPr>
          <w:ilvl w:val="0"/>
          <w:numId w:val="1001"/>
        </w:numPr>
        <w:pStyle w:val="Compact"/>
      </w:pPr>
      <w:r>
        <w:rPr>
          <w:bCs/>
          <w:b/>
        </w:rPr>
        <w:t xml:space="preserve">Regulatory Compliance:</w:t>
      </w:r>
      <w:r>
        <w:t xml:space="preserve">To ensure all data practices adhere strictly to the Personal Information Protection and Electronic Documents Act (PIPEDA) as well as Quebec’s Bill 64 (Act respecting the protection of personal information in the private sector), which imposes stricter requirements on data handling.</w:t>
      </w:r>
    </w:p>
    <w:p>
      <w:pPr>
        <w:numPr>
          <w:ilvl w:val="0"/>
          <w:numId w:val="1001"/>
        </w:numPr>
        <w:pStyle w:val="Compact"/>
      </w:pPr>
      <w:r>
        <w:rPr>
          <w:bCs/>
          <w:b/>
        </w:rPr>
        <w:t xml:space="preserve">A/B Testing Optimization:</w:t>
      </w:r>
      <w:r>
        <w:t xml:space="preserve">To design and analyze controlled experiments that optimize marketing campaigns, user interface designs, and product features.</w:t>
      </w:r>
    </w:p>
    <w:bookmarkEnd w:id="22"/>
    <w:bookmarkStart w:id="24" w:name="role-definition-the-statistician"/>
    <w:p>
      <w:pPr>
        <w:pStyle w:val="Heading2"/>
      </w:pPr>
      <w:r>
        <w:t xml:space="preserve">4. Role Definition: The Statistician</w:t>
      </w:r>
    </w:p>
    <w:p>
      <w:pPr>
        <w:pStyle w:val="FirstParagraph"/>
      </w:pPr>
      <w:r>
        <w:t xml:space="preserve">The core component of this project is the recruitment and deployment of a Senior Statistician. This individual will serve as the guardian of data integrity and insight generation within our Montreal office. Unlike generalist data analysts, a Statistician brings deep theoretical knowledge regarding probability distributions, regression analysis, Bayesian inference, and experimental design.</w:t>
      </w:r>
    </w:p>
    <w:bookmarkStart w:id="23" w:name="key-responsibilities"/>
    <w:p>
      <w:pPr>
        <w:pStyle w:val="Heading3"/>
      </w:pPr>
      <w:r>
        <w:t xml:space="preserve">4.1 Key Responsibilities</w:t>
      </w:r>
    </w:p>
    <w:p>
      <w:pPr>
        <w:numPr>
          <w:ilvl w:val="0"/>
          <w:numId w:val="1002"/>
        </w:numPr>
        <w:pStyle w:val="Compact"/>
      </w:pPr>
      <w:r>
        <w:t xml:space="preserve">Crafting statistically sound protocols for testing new products or services to minimize bias and maximize the reliability of results.</w:t>
      </w:r>
    </w:p>
    <w:p>
      <w:pPr>
        <w:numPr>
          <w:ilvl w:val="0"/>
          <w:numId w:val="1002"/>
        </w:numPr>
        <w:pStyle w:val="Compact"/>
      </w:pPr>
      <w:r>
        <w:t xml:space="preserve">Moving beyond descriptive statistics to draw generalizable conclusions from sample data about the broader population within Canada Montreal.</w:t>
      </w:r>
    </w:p>
    <w:p>
      <w:pPr>
        <w:numPr>
          <w:ilvl w:val="0"/>
          <w:numId w:val="1002"/>
        </w:numPr>
        <w:pStyle w:val="Compact"/>
      </w:pPr>
      <w:r>
        <w:rPr>
          <w:bCs/>
          <w:b/>
        </w:rPr>
        <w:t xml:space="preserve">Risk Analysis:</w:t>
      </w:r>
      <w:r>
        <w:t xml:space="preserve">Quantifying uncertainty in financial and operational forecasts using Monte Carlo simulations and other stochastic methods.</w:t>
      </w:r>
    </w:p>
    <w:p>
      <w:pPr>
        <w:numPr>
          <w:ilvl w:val="0"/>
          <w:numId w:val="1002"/>
        </w:numPr>
        <w:pStyle w:val="Compact"/>
      </w:pPr>
      <w:r>
        <w:rPr>
          <w:bCs/>
          <w:b/>
        </w:rPr>
        <w:t xml:space="preserve">Cross-Functional Collaboration:</w:t>
      </w:r>
      <w:r>
        <w:t xml:space="preserve">Working closely with engineering, marketing, and finance teams to translate complex statistical findings into plain language for executive decision-making.</w:t>
      </w:r>
    </w:p>
    <w:bookmarkEnd w:id="23"/>
    <w:bookmarkEnd w:id="24"/>
    <w:bookmarkStart w:id="28" w:name="X5a3e66da3d3d9ab20f07dd041fc7ea7ef53caf9"/>
    <w:p>
      <w:pPr>
        <w:pStyle w:val="Heading2"/>
      </w:pPr>
      <w:r>
        <w:t xml:space="preserve">5. Geographic Specifics: The Canada Montreal Advantage</w:t>
      </w:r>
    </w:p>
    <w:p>
      <w:pPr>
        <w:pStyle w:val="FirstParagraph"/>
      </w:pPr>
      <w:r>
        <w:t xml:space="preserve">Selecting Canada Montreal as the base of operations for this Statistician role is a strategic decision driven by several factors:</w:t>
      </w:r>
    </w:p>
    <w:bookmarkStart w:id="25" w:name="talent-pool-and-academic-excellence"/>
    <w:p>
      <w:pPr>
        <w:pStyle w:val="Heading3"/>
      </w:pPr>
      <w:r>
        <w:t xml:space="preserve">5.1 Talent Pool and Academic Excellence</w:t>
      </w:r>
    </w:p>
    <w:p>
      <w:pPr>
        <w:pStyle w:val="FirstParagraph"/>
      </w:pPr>
      <w:r>
        <w:t xml:space="preserve">Montreal is home to world-renowned institutions such as McGill University and the Université de Montréal, which are leaders in statistical theory and AI research. The region offers access to a highly educated talent pool proficient in both English and French, ensuring that our Statistician can effectively communicate with diverse stakeholders across Canada and internationally.</w:t>
      </w:r>
    </w:p>
    <w:bookmarkEnd w:id="25"/>
    <w:bookmarkStart w:id="26" w:name="regulatory-environment"/>
    <w:p>
      <w:pPr>
        <w:pStyle w:val="Heading3"/>
      </w:pPr>
      <w:r>
        <w:t xml:space="preserve">5.2 Regulatory Environment</w:t>
      </w:r>
    </w:p>
    <w:p>
      <w:pPr>
        <w:pStyle w:val="FirstParagraph"/>
      </w:pPr>
      <w:r>
        <w:t xml:space="preserve">The legal framework in Quebec regarding data privacy is distinct and rigorous. A Statistician located locally in Canada Montreal will possess the nuanced understanding required to navigate these regulations. They will ensure that any statistical sampling or data scraping activities comply with local laws, thereby mitigating legal risk.</w:t>
      </w:r>
    </w:p>
    <w:bookmarkEnd w:id="26"/>
    <w:bookmarkStart w:id="27" w:name="industry-clustering"/>
    <w:p>
      <w:pPr>
        <w:pStyle w:val="Heading3"/>
      </w:pPr>
      <w:r>
        <w:t xml:space="preserve">5.3 Industry Clustering</w:t>
      </w:r>
    </w:p>
    <w:p>
      <w:pPr>
        <w:pStyle w:val="FirstParagraph"/>
      </w:pPr>
      <w:r>
        <w:t xml:space="preserve">The concentration of AI and tech companies in Montreal creates an environment where best practices in statistics are rapidly shared. This proximity allows our Statistician to engage with peer networks, keeping our methodologies at the cutting edge of global standards.</w:t>
      </w:r>
    </w:p>
    <w:bookmarkEnd w:id="27"/>
    <w:bookmarkEnd w:id="28"/>
    <w:bookmarkStart w:id="29" w:name="methodology-and-tools"/>
    <w:p>
      <w:pPr>
        <w:pStyle w:val="Heading2"/>
      </w:pPr>
      <w:r>
        <w:t xml:space="preserve">6. Methodology and Tools</w:t>
      </w:r>
    </w:p>
    <w:p>
      <w:pPr>
        <w:pStyle w:val="FirstParagraph"/>
      </w:pPr>
      <w:r>
        <w:t xml:space="preserve">The Statistician will be expected to utilize industry-standard tools including R, Python (with libraries such as SciPy and Statsmodels), SAS, or SQL for data manipulation. The project emphasizes reproducibility; therefore, the Statistician must implement version control for code (e.g., Git) and ensure that all statistical analyses are documented thoroughly to allow for peer review and auditability.</w:t>
      </w:r>
    </w:p>
    <w:p>
      <w:pPr>
        <w:pStyle w:val="BodyText"/>
      </w:pPr>
      <w:r>
        <w:t xml:space="preserve">A key deliverable will be the creation of automated reporting dashboards that not only visualize data but also include confidence intervals and margin of error calculations, providing decision-makers with a clear understanding of the reliability of the information presented.</w:t>
      </w:r>
    </w:p>
    <w:bookmarkEnd w:id="29"/>
    <w:bookmarkStart w:id="30" w:name="budget-and-resource-allocation"/>
    <w:p>
      <w:pPr>
        <w:pStyle w:val="Heading2"/>
      </w:pPr>
      <w:r>
        <w:t xml:space="preserve">7. Budget and Resource Allocation</w:t>
      </w:r>
    </w:p>
    <w:p>
      <w:pPr>
        <w:pStyle w:val="FirstParagraph"/>
      </w:pPr>
      <w:r>
        <w:t xml:space="preserve">The budget for this project includes salary compensation competitive with the Montreal market, which is generally lower than Toronto or Vancouver but offers a high quality of life, aiding in retention. Additional resources include software licenses for statistical packages, cloud computing credits for heavy computational tasks, and budget for continuous professional development to keep the Statistician updated on emerging statistical methodologies.</w:t>
      </w:r>
    </w:p>
    <w:bookmarkEnd w:id="30"/>
    <w:bookmarkStart w:id="31" w:name="risk-management"/>
    <w:p>
      <w:pPr>
        <w:pStyle w:val="Heading2"/>
      </w:pPr>
      <w:r>
        <w:t xml:space="preserve">8. Risk Management</w:t>
      </w:r>
    </w:p>
    <w:p>
      <w:pPr>
        <w:numPr>
          <w:ilvl w:val="0"/>
          <w:numId w:val="1003"/>
        </w:numPr>
        <w:pStyle w:val="Compact"/>
      </w:pPr>
      <w:r>
        <w:rPr>
          <w:bCs/>
          <w:b/>
        </w:rPr>
        <w:t xml:space="preserve">Data Privacy Breaches:</w:t>
      </w:r>
      <w:r>
        <w:t xml:space="preserve">Mitigated by strict internal protocols and regular audits conducted by the Statistician.</w:t>
      </w:r>
    </w:p>
    <w:p>
      <w:pPr>
        <w:numPr>
          <w:ilvl w:val="0"/>
          <w:numId w:val="1003"/>
        </w:numPr>
        <w:pStyle w:val="Compact"/>
      </w:pPr>
      <w:r>
        <w:rPr>
          <w:bCs/>
          <w:b/>
        </w:rPr>
        <w:t xml:space="preserve">Talent Retention:</w:t>
      </w:r>
      <w:r>
        <w:t xml:space="preserve">Risks associated with high demand for statisticians in Montreal are managed through offering competitive benefits, remote work flexibility, and clear career progression paths.</w:t>
      </w:r>
    </w:p>
    <w:p>
      <w:pPr>
        <w:numPr>
          <w:ilvl w:val="0"/>
          <w:numId w:val="1003"/>
        </w:numPr>
        <w:pStyle w:val="Compact"/>
      </w:pPr>
      <w:r>
        <w:rPr>
          <w:bCs/>
          <w:b/>
        </w:rPr>
        <w:t xml:space="preserve">Misinterpretation of Results:</w:t>
      </w:r>
      <w:r>
        <w:t xml:space="preserve">Addressed by mandatory communication training for the Statistician to ensure that statistical significance is not confused with practical significance when reporting to non-technical stakeholders.</w:t>
      </w:r>
    </w:p>
    <w:bookmarkEnd w:id="31"/>
    <w:bookmarkStart w:id="32" w:name="conclusion"/>
    <w:p>
      <w:pPr>
        <w:pStyle w:val="Heading2"/>
      </w:pPr>
      <w:r>
        <w:t xml:space="preserve">9. Conclusion</w:t>
      </w:r>
    </w:p>
    <w:p>
      <w:pPr>
        <w:pStyle w:val="FirstParagraph"/>
      </w:pPr>
      <w:r>
        <w:t xml:space="preserve">In conclusion, the integration of a dedicated Statistician within our Canada Montreal operations is a pivotal step toward maturing our data capabilities. This role is not merely administrative but strategic, providing the intellectual backbone required to validate business assumptions and drive innovation. By leveraging the unique academic and regulatory environment of Montreal, we position ourselves to achieve higher levels of accuracy, compliance, and insight than competitors who may lack this specialized expertise.</w:t>
      </w:r>
    </w:p>
    <w:p>
      <w:pPr>
        <w:pStyle w:val="BodyText"/>
      </w:pPr>
      <w:r>
        <w:t xml:space="preserve">We recommend immediate approval for the recruitment phase to begin sourcing candidates with strong backgrounds in applied statistics, ensuring that our team is equipped to handle the complexities of modern data science within the Canadian market.</w:t>
      </w:r>
    </w:p>
    <w:bookmarkEnd w:id="32"/>
    <w:bookmarkStart w:id="33" w:name="recommendations"/>
    <w:p>
      <w:pPr>
        <w:pStyle w:val="Heading2"/>
      </w:pPr>
      <w:r>
        <w:t xml:space="preserve">10. Recommendations</w:t>
      </w:r>
    </w:p>
    <w:p>
      <w:pPr>
        <w:numPr>
          <w:ilvl w:val="0"/>
          <w:numId w:val="1004"/>
        </w:numPr>
        <w:pStyle w:val="Compact"/>
      </w:pPr>
      <w:r>
        <w:t xml:space="preserve">Approve the job requisition for a Senior Statistician based in Montreal.</w:t>
      </w:r>
    </w:p>
    <w:p>
      <w:pPr>
        <w:numPr>
          <w:ilvl w:val="0"/>
          <w:numId w:val="1004"/>
        </w:numPr>
        <w:pStyle w:val="Compact"/>
      </w:pPr>
      <w:r>
        <w:t xml:space="preserve">Mandate that all new data-driven projects require sign-off from the Statistician regarding methodology and statistical validity.</w:t>
      </w:r>
    </w:p>
    <w:p>
      <w:pPr>
        <w:numPr>
          <w:ilvl w:val="0"/>
          <w:numId w:val="1004"/>
        </w:numPr>
        <w:pStyle w:val="Compact"/>
      </w:pPr>
      <w:r>
        <w:t xml:space="preserve">Schedule quarterly reviews of statistical models to ensure continued relevance and accuracy in the evolving Canada Montreal market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Statistical Analysis Frameworks for Data-Driven Decision Making in Canada, Montreal</dc:title>
  <dc:creator/>
  <cp:keywords/>
  <dcterms:created xsi:type="dcterms:W3CDTF">2026-07-29T06:49:28Z</dcterms:created>
  <dcterms:modified xsi:type="dcterms:W3CDTF">2026-07-29T06:49:28Z</dcterms:modified>
</cp:coreProperties>
</file>

<file path=docProps/custom.xml><?xml version="1.0" encoding="utf-8"?>
<Properties xmlns="http://schemas.openxmlformats.org/officeDocument/2006/custom-properties" xmlns:vt="http://schemas.openxmlformats.org/officeDocument/2006/docPropsVTypes"/>
</file>